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A0941" w14:textId="604389B2" w:rsidR="00F652F1" w:rsidRPr="00CF195E" w:rsidRDefault="00F652F1" w:rsidP="00F652F1">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24AF928E" wp14:editId="7E961731">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B143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eastAsia="zh-CN"/>
        </w:rPr>
        <w:t>3GPP TSG RAN WG1 Meeting #100bis-e </w:t>
      </w:r>
      <w:r w:rsidRPr="00CF195E">
        <w:rPr>
          <w:b/>
          <w:kern w:val="2"/>
          <w:lang w:eastAsia="zh-CN"/>
        </w:rPr>
        <w:tab/>
      </w:r>
      <w:r w:rsidR="008E2984" w:rsidRPr="008E2984">
        <w:rPr>
          <w:b/>
          <w:kern w:val="2"/>
          <w:lang w:eastAsia="zh-CN"/>
        </w:rPr>
        <w:t>2002712</w:t>
      </w:r>
    </w:p>
    <w:p w14:paraId="3E21E213" w14:textId="2DF46379" w:rsidR="00F652F1" w:rsidRPr="00CF195E" w:rsidRDefault="00F16C22" w:rsidP="00F652F1">
      <w:pPr>
        <w:jc w:val="left"/>
        <w:rPr>
          <w:b/>
          <w:kern w:val="2"/>
          <w:lang w:eastAsia="zh-CN"/>
        </w:rPr>
      </w:pPr>
      <w:r w:rsidRPr="00F16C22">
        <w:rPr>
          <w:b/>
          <w:bCs/>
          <w:lang w:eastAsia="zh-CN"/>
        </w:rPr>
        <w:t>E-meeting, April 20 - April 30, 2020</w:t>
      </w:r>
    </w:p>
    <w:p w14:paraId="34EAB61D" w14:textId="77777777" w:rsidR="00F652F1" w:rsidRPr="00CF195E" w:rsidRDefault="00F652F1" w:rsidP="00F652F1">
      <w:pPr>
        <w:pBdr>
          <w:top w:val="single" w:sz="4" w:space="1" w:color="auto"/>
        </w:pBdr>
        <w:spacing w:after="0"/>
        <w:jc w:val="left"/>
        <w:rPr>
          <w:b/>
          <w:kern w:val="2"/>
          <w:sz w:val="16"/>
          <w:szCs w:val="16"/>
          <w:lang w:eastAsia="zh-CN"/>
        </w:rPr>
      </w:pPr>
    </w:p>
    <w:p w14:paraId="2B594DC1" w14:textId="77777777" w:rsidR="00F652F1" w:rsidRPr="00CF195E" w:rsidRDefault="00F652F1" w:rsidP="00F652F1">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w:t>
      </w:r>
      <w:r w:rsidR="00B06F13">
        <w:rPr>
          <w:b/>
          <w:kern w:val="2"/>
          <w:lang w:eastAsia="zh-CN"/>
        </w:rPr>
        <w:t>11.8</w:t>
      </w:r>
    </w:p>
    <w:p w14:paraId="1C08A913" w14:textId="77777777" w:rsidR="00F652F1" w:rsidRPr="00CF195E" w:rsidRDefault="00F652F1" w:rsidP="00F652F1">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sidR="004907CE">
        <w:rPr>
          <w:b/>
          <w:kern w:val="2"/>
          <w:lang w:eastAsia="zh-CN"/>
        </w:rPr>
        <w:t>, HiSilicon</w:t>
      </w:r>
    </w:p>
    <w:p w14:paraId="134B0E14" w14:textId="77777777" w:rsidR="00F652F1" w:rsidRPr="00CF195E" w:rsidRDefault="00F652F1" w:rsidP="00F652F1">
      <w:pPr>
        <w:spacing w:after="60"/>
        <w:ind w:left="1555" w:hanging="1555"/>
        <w:jc w:val="left"/>
        <w:rPr>
          <w:b/>
          <w:kern w:val="2"/>
          <w:lang w:eastAsia="zh-CN"/>
        </w:rPr>
      </w:pPr>
      <w:r w:rsidRPr="00CF195E">
        <w:rPr>
          <w:b/>
          <w:kern w:val="2"/>
          <w:lang w:eastAsia="zh-CN"/>
        </w:rPr>
        <w:t>Title:</w:t>
      </w:r>
      <w:r w:rsidRPr="00CF195E">
        <w:rPr>
          <w:b/>
          <w:kern w:val="2"/>
          <w:lang w:eastAsia="zh-CN"/>
        </w:rPr>
        <w:tab/>
      </w:r>
      <w:r w:rsidR="004907CE" w:rsidRPr="004907CE">
        <w:rPr>
          <w:b/>
          <w:kern w:val="2"/>
          <w:lang w:eastAsia="zh-CN"/>
        </w:rPr>
        <w:t>Rel-16 UE features for NR positioning</w:t>
      </w:r>
    </w:p>
    <w:p w14:paraId="4167D661" w14:textId="662E984F" w:rsidR="00F652F1" w:rsidRPr="00CF195E" w:rsidRDefault="005A78D8" w:rsidP="00F652F1">
      <w:pPr>
        <w:spacing w:after="60"/>
        <w:ind w:left="1555" w:hanging="1555"/>
        <w:jc w:val="left"/>
        <w:rPr>
          <w:b/>
          <w:kern w:val="2"/>
          <w:lang w:eastAsia="zh-CN"/>
        </w:rPr>
      </w:pPr>
      <w:r>
        <w:rPr>
          <w:b/>
          <w:kern w:val="2"/>
          <w:lang w:eastAsia="zh-CN"/>
        </w:rPr>
        <w:t>Document for:</w:t>
      </w:r>
      <w:r>
        <w:rPr>
          <w:b/>
          <w:kern w:val="2"/>
          <w:lang w:eastAsia="zh-CN"/>
        </w:rPr>
        <w:tab/>
        <w:t>Discussion and D</w:t>
      </w:r>
      <w:r w:rsidR="00F652F1" w:rsidRPr="00CF195E">
        <w:rPr>
          <w:b/>
          <w:kern w:val="2"/>
          <w:lang w:eastAsia="zh-CN"/>
        </w:rPr>
        <w:t xml:space="preserve">ecision </w:t>
      </w:r>
    </w:p>
    <w:p w14:paraId="47981B28" w14:textId="77777777" w:rsidR="009C0564" w:rsidRPr="00CF195E" w:rsidRDefault="009C0564" w:rsidP="00CF195E">
      <w:pPr>
        <w:pBdr>
          <w:bottom w:val="single" w:sz="4" w:space="1" w:color="auto"/>
        </w:pBdr>
        <w:spacing w:after="0"/>
        <w:jc w:val="left"/>
        <w:rPr>
          <w:b/>
          <w:kern w:val="2"/>
          <w:sz w:val="16"/>
          <w:szCs w:val="16"/>
          <w:lang w:eastAsia="zh-CN"/>
        </w:rPr>
      </w:pPr>
    </w:p>
    <w:p w14:paraId="3156B828" w14:textId="77777777" w:rsidR="009C0564" w:rsidRPr="00CF195E" w:rsidRDefault="009C0564">
      <w:pPr>
        <w:pStyle w:val="1"/>
      </w:pPr>
      <w:bookmarkStart w:id="0" w:name="_Ref124589705"/>
      <w:bookmarkStart w:id="1" w:name="_Ref129681862"/>
      <w:r w:rsidRPr="00CF195E">
        <w:t>Introduction</w:t>
      </w:r>
      <w:bookmarkEnd w:id="0"/>
      <w:bookmarkEnd w:id="1"/>
    </w:p>
    <w:p w14:paraId="3D7D50D9" w14:textId="5FF2E4D3" w:rsidR="00B07FE8" w:rsidRPr="00B07FE8" w:rsidRDefault="00B07FE8" w:rsidP="00C12BC1">
      <w:pPr>
        <w:rPr>
          <w:rFonts w:eastAsiaTheme="minorEastAsia"/>
          <w:b/>
          <w:u w:val="single"/>
          <w:lang w:eastAsia="zh-CN"/>
        </w:rPr>
      </w:pPr>
      <w:r w:rsidRPr="00B07FE8">
        <w:rPr>
          <w:rFonts w:eastAsiaTheme="minorEastAsia" w:hint="eastAsia"/>
          <w:b/>
          <w:u w:val="single"/>
          <w:lang w:eastAsia="zh-CN"/>
        </w:rPr>
        <w:t>R</w:t>
      </w:r>
      <w:r w:rsidRPr="00B07FE8">
        <w:rPr>
          <w:rFonts w:eastAsiaTheme="minorEastAsia"/>
          <w:b/>
          <w:u w:val="single"/>
          <w:lang w:eastAsia="zh-CN"/>
        </w:rPr>
        <w:t xml:space="preserve">evision of </w:t>
      </w:r>
      <w:bookmarkStart w:id="2" w:name="_GoBack"/>
      <w:r w:rsidRPr="00B07FE8">
        <w:rPr>
          <w:rFonts w:eastAsiaTheme="minorEastAsia"/>
          <w:b/>
          <w:u w:val="single"/>
          <w:lang w:eastAsia="zh-CN"/>
        </w:rPr>
        <w:t>R1-2002587</w:t>
      </w:r>
      <w:bookmarkEnd w:id="2"/>
      <w:r w:rsidRPr="00B07FE8">
        <w:rPr>
          <w:rFonts w:eastAsiaTheme="minorEastAsia"/>
          <w:b/>
          <w:u w:val="single"/>
          <w:lang w:eastAsia="zh-CN"/>
        </w:rPr>
        <w:t>.</w:t>
      </w:r>
    </w:p>
    <w:p w14:paraId="66E39C36" w14:textId="77777777" w:rsidR="008F72CC" w:rsidRDefault="00F652F1" w:rsidP="00C12BC1">
      <w:pPr>
        <w:rPr>
          <w:rFonts w:eastAsiaTheme="minorEastAsia"/>
          <w:lang w:eastAsia="zh-CN"/>
        </w:rPr>
      </w:pPr>
      <w:r>
        <w:rPr>
          <w:rFonts w:eastAsiaTheme="minorEastAsia"/>
          <w:lang w:eastAsia="zh-CN"/>
        </w:rPr>
        <w:t xml:space="preserve">In RAN#87-e, a preliminary discussion on UE capability signal provided an informative summary in </w:t>
      </w:r>
      <w:r w:rsidR="00AD7D8E">
        <w:rPr>
          <w:rFonts w:eastAsiaTheme="minorEastAsia"/>
          <w:lang w:eastAsia="zh-CN"/>
        </w:rPr>
        <w:fldChar w:fldCharType="begin"/>
      </w:r>
      <w:r w:rsidR="00AD7D8E">
        <w:rPr>
          <w:rFonts w:eastAsiaTheme="minorEastAsia"/>
          <w:lang w:eastAsia="zh-CN"/>
        </w:rPr>
        <w:instrText xml:space="preserve"> REF _Ref36194479 \r \h </w:instrText>
      </w:r>
      <w:r w:rsidR="00AD7D8E">
        <w:rPr>
          <w:rFonts w:eastAsiaTheme="minorEastAsia"/>
          <w:lang w:eastAsia="zh-CN"/>
        </w:rPr>
      </w:r>
      <w:r w:rsidR="00AD7D8E">
        <w:rPr>
          <w:rFonts w:eastAsiaTheme="minorEastAsia"/>
          <w:lang w:eastAsia="zh-CN"/>
        </w:rPr>
        <w:fldChar w:fldCharType="separate"/>
      </w:r>
      <w:r w:rsidR="00F16C22">
        <w:rPr>
          <w:rFonts w:eastAsiaTheme="minorEastAsia"/>
          <w:lang w:eastAsia="zh-CN"/>
        </w:rPr>
        <w:t>[1]</w:t>
      </w:r>
      <w:r w:rsidR="00AD7D8E">
        <w:rPr>
          <w:rFonts w:eastAsiaTheme="minorEastAsia"/>
          <w:lang w:eastAsia="zh-CN"/>
        </w:rPr>
        <w:fldChar w:fldCharType="end"/>
      </w:r>
      <w:r w:rsidR="00AD7D8E">
        <w:rPr>
          <w:rFonts w:eastAsiaTheme="minorEastAsia"/>
          <w:lang w:eastAsia="zh-CN"/>
        </w:rPr>
        <w:t xml:space="preserve"> clarifying the terminology used for Rel-16 UE capability discussion.</w:t>
      </w:r>
    </w:p>
    <w:tbl>
      <w:tblPr>
        <w:tblStyle w:val="ac"/>
        <w:tblW w:w="0" w:type="auto"/>
        <w:tblLook w:val="04A0" w:firstRow="1" w:lastRow="0" w:firstColumn="1" w:lastColumn="0" w:noHBand="0" w:noVBand="1"/>
      </w:tblPr>
      <w:tblGrid>
        <w:gridCol w:w="9307"/>
      </w:tblGrid>
      <w:tr w:rsidR="00AD7D8E" w14:paraId="3FC9B31F" w14:textId="77777777" w:rsidTr="00AD7D8E">
        <w:tc>
          <w:tcPr>
            <w:tcW w:w="9307" w:type="dxa"/>
          </w:tcPr>
          <w:p w14:paraId="44ECC0F9" w14:textId="77777777" w:rsidR="00AD7D8E" w:rsidRPr="00F16C22" w:rsidRDefault="00AD7D8E" w:rsidP="008203A9">
            <w:pPr>
              <w:numPr>
                <w:ilvl w:val="0"/>
                <w:numId w:val="3"/>
              </w:numPr>
              <w:autoSpaceDE/>
              <w:autoSpaceDN/>
              <w:adjustRightInd/>
              <w:snapToGrid/>
              <w:spacing w:afterLines="50"/>
            </w:pPr>
            <w:r w:rsidRPr="00F16C22">
              <w:t>Terminology definitions based on Rel-15 (TR38.822)</w:t>
            </w:r>
          </w:p>
          <w:p w14:paraId="49B3E5E0" w14:textId="77777777" w:rsidR="00AD7D8E" w:rsidRPr="00F16C22" w:rsidRDefault="00AD7D8E" w:rsidP="008203A9">
            <w:pPr>
              <w:numPr>
                <w:ilvl w:val="1"/>
                <w:numId w:val="3"/>
              </w:numPr>
              <w:autoSpaceDE/>
              <w:autoSpaceDN/>
              <w:adjustRightInd/>
              <w:snapToGrid/>
              <w:spacing w:afterLines="50"/>
            </w:pPr>
            <w:r w:rsidRPr="00F16C22">
              <w:t>“Feature(s)”: It is a highest level grouping. In Rel-16, it is per-WI grouping.</w:t>
            </w:r>
          </w:p>
          <w:p w14:paraId="15869EEA" w14:textId="77777777" w:rsidR="00AD7D8E" w:rsidRPr="00F16C22" w:rsidRDefault="00AD7D8E" w:rsidP="008203A9">
            <w:pPr>
              <w:numPr>
                <w:ilvl w:val="1"/>
                <w:numId w:val="3"/>
              </w:numPr>
              <w:autoSpaceDE/>
              <w:autoSpaceDN/>
              <w:adjustRightInd/>
              <w:snapToGrid/>
              <w:spacing w:afterLines="50"/>
            </w:pPr>
            <w:r w:rsidRPr="00F16C22">
              <w:t xml:space="preserve">“Feature group(s)”: It is a kind of “subfeature(s)” within a “feature”, and is defined by each row in the UE features list. </w:t>
            </w:r>
          </w:p>
          <w:p w14:paraId="688B36FF" w14:textId="77777777" w:rsidR="00AD7D8E" w:rsidRPr="00AD7D8E" w:rsidRDefault="00AD7D8E" w:rsidP="008203A9">
            <w:pPr>
              <w:numPr>
                <w:ilvl w:val="1"/>
                <w:numId w:val="3"/>
              </w:numPr>
              <w:autoSpaceDE/>
              <w:autoSpaceDN/>
              <w:adjustRightInd/>
              <w:snapToGrid/>
              <w:spacing w:afterLines="50"/>
            </w:pPr>
            <w:r w:rsidRPr="00F16C22">
              <w:t>“Component(s)”: One feature group contains one or multiple components. When UE reports support of the feature group, basically it is applied to all components in the feature group</w:t>
            </w:r>
            <w:r w:rsidRPr="00341992">
              <w:rPr>
                <w:rFonts w:hint="eastAsia"/>
              </w:rPr>
              <w:t>.</w:t>
            </w:r>
          </w:p>
        </w:tc>
      </w:tr>
    </w:tbl>
    <w:p w14:paraId="37E987FA" w14:textId="77777777" w:rsidR="00AD7D8E" w:rsidRDefault="00AD7D8E" w:rsidP="00C12BC1">
      <w:pPr>
        <w:rPr>
          <w:rFonts w:eastAsiaTheme="minorEastAsia"/>
          <w:lang w:eastAsia="zh-CN"/>
        </w:rPr>
      </w:pPr>
    </w:p>
    <w:p w14:paraId="151241E3" w14:textId="77777777" w:rsidR="00AD7D8E" w:rsidRDefault="00AD7D8E" w:rsidP="00C12BC1">
      <w:pPr>
        <w:rPr>
          <w:rFonts w:eastAsiaTheme="minorEastAsia"/>
          <w:lang w:eastAsia="zh-CN"/>
        </w:rPr>
      </w:pPr>
      <w:r>
        <w:rPr>
          <w:rFonts w:eastAsiaTheme="minorEastAsia" w:hint="eastAsia"/>
          <w:lang w:eastAsia="zh-CN"/>
        </w:rPr>
        <w:t>I</w:t>
      </w:r>
      <w:r>
        <w:rPr>
          <w:rFonts w:eastAsiaTheme="minorEastAsia"/>
          <w:lang w:eastAsia="zh-CN"/>
        </w:rPr>
        <w:t>t also clarified how to handle the so-called basic feature groups/components, used as “</w:t>
      </w:r>
      <w:r w:rsidRPr="00AD7D8E">
        <w:rPr>
          <w:rFonts w:eastAsiaTheme="minorEastAsia"/>
          <w:lang w:eastAsia="zh-CN"/>
        </w:rPr>
        <w:t>baseline feature bits that covers the minimum parts of a feature and use additional bits for parts that can be used together with the baseline feature</w:t>
      </w:r>
      <w:r>
        <w:rPr>
          <w:rFonts w:eastAsiaTheme="minorEastAsia"/>
          <w:lang w:eastAsia="zh-CN"/>
        </w:rPr>
        <w:t xml:space="preserve">” in the previous RAN2 guideline in </w:t>
      </w:r>
      <w:r>
        <w:rPr>
          <w:rFonts w:eastAsiaTheme="minorEastAsia"/>
          <w:lang w:eastAsia="zh-CN"/>
        </w:rPr>
        <w:fldChar w:fldCharType="begin"/>
      </w:r>
      <w:r>
        <w:rPr>
          <w:rFonts w:eastAsiaTheme="minorEastAsia"/>
          <w:lang w:eastAsia="zh-CN"/>
        </w:rPr>
        <w:instrText xml:space="preserve"> REF _Ref36194643 \r \h </w:instrText>
      </w:r>
      <w:r>
        <w:rPr>
          <w:rFonts w:eastAsiaTheme="minorEastAsia"/>
          <w:lang w:eastAsia="zh-CN"/>
        </w:rPr>
      </w:r>
      <w:r>
        <w:rPr>
          <w:rFonts w:eastAsiaTheme="minorEastAsia"/>
          <w:lang w:eastAsia="zh-CN"/>
        </w:rPr>
        <w:fldChar w:fldCharType="separate"/>
      </w:r>
      <w:r w:rsidR="00F16C22">
        <w:rPr>
          <w:rFonts w:eastAsiaTheme="minorEastAsia"/>
          <w:lang w:eastAsia="zh-CN"/>
        </w:rPr>
        <w:t>[2]</w:t>
      </w:r>
      <w:r>
        <w:rPr>
          <w:rFonts w:eastAsiaTheme="minorEastAsia"/>
          <w:lang w:eastAsia="zh-CN"/>
        </w:rPr>
        <w:fldChar w:fldCharType="end"/>
      </w:r>
      <w:r>
        <w:rPr>
          <w:rFonts w:eastAsiaTheme="minorEastAsia"/>
          <w:lang w:eastAsia="zh-CN"/>
        </w:rPr>
        <w:t>.</w:t>
      </w:r>
    </w:p>
    <w:p w14:paraId="7876608D" w14:textId="441B546F" w:rsidR="00AD7D8E" w:rsidRDefault="00AD7D8E" w:rsidP="00C12BC1">
      <w:pPr>
        <w:rPr>
          <w:rFonts w:eastAsiaTheme="minorEastAsia"/>
          <w:lang w:eastAsia="zh-CN"/>
        </w:rPr>
      </w:pPr>
      <w:r>
        <w:rPr>
          <w:rFonts w:eastAsiaTheme="minorEastAsia" w:hint="eastAsia"/>
          <w:lang w:eastAsia="zh-CN"/>
        </w:rPr>
        <w:t>B</w:t>
      </w:r>
      <w:r>
        <w:rPr>
          <w:rFonts w:eastAsiaTheme="minorEastAsia"/>
          <w:lang w:eastAsia="zh-CN"/>
        </w:rPr>
        <w:t xml:space="preserve">ased on the guideline from RAN2 </w:t>
      </w:r>
      <w:r>
        <w:rPr>
          <w:rFonts w:eastAsiaTheme="minorEastAsia"/>
          <w:lang w:eastAsia="zh-CN"/>
        </w:rPr>
        <w:fldChar w:fldCharType="begin"/>
      </w:r>
      <w:r>
        <w:rPr>
          <w:rFonts w:eastAsiaTheme="minorEastAsia"/>
          <w:lang w:eastAsia="zh-CN"/>
        </w:rPr>
        <w:instrText xml:space="preserve"> REF _Ref36194643 \r \h </w:instrText>
      </w:r>
      <w:r>
        <w:rPr>
          <w:rFonts w:eastAsiaTheme="minorEastAsia"/>
          <w:lang w:eastAsia="zh-CN"/>
        </w:rPr>
      </w:r>
      <w:r>
        <w:rPr>
          <w:rFonts w:eastAsiaTheme="minorEastAsia"/>
          <w:lang w:eastAsia="zh-CN"/>
        </w:rPr>
        <w:fldChar w:fldCharType="separate"/>
      </w:r>
      <w:r w:rsidR="00F16C22">
        <w:rPr>
          <w:rFonts w:eastAsiaTheme="minorEastAsia"/>
          <w:lang w:eastAsia="zh-CN"/>
        </w:rPr>
        <w:t>[2]</w:t>
      </w:r>
      <w:r>
        <w:rPr>
          <w:rFonts w:eastAsiaTheme="minorEastAsia"/>
          <w:lang w:eastAsia="zh-CN"/>
        </w:rPr>
        <w:fldChar w:fldCharType="end"/>
      </w:r>
      <w:r>
        <w:rPr>
          <w:rFonts w:eastAsiaTheme="minorEastAsia"/>
          <w:lang w:eastAsia="zh-CN"/>
        </w:rPr>
        <w:t xml:space="preserve"> and information from RAN </w:t>
      </w:r>
      <w:r>
        <w:rPr>
          <w:rFonts w:eastAsiaTheme="minorEastAsia"/>
          <w:lang w:eastAsia="zh-CN"/>
        </w:rPr>
        <w:fldChar w:fldCharType="begin"/>
      </w:r>
      <w:r>
        <w:rPr>
          <w:rFonts w:eastAsiaTheme="minorEastAsia"/>
          <w:lang w:eastAsia="zh-CN"/>
        </w:rPr>
        <w:instrText xml:space="preserve"> REF _Ref36194479 \r \h </w:instrText>
      </w:r>
      <w:r>
        <w:rPr>
          <w:rFonts w:eastAsiaTheme="minorEastAsia"/>
          <w:lang w:eastAsia="zh-CN"/>
        </w:rPr>
      </w:r>
      <w:r>
        <w:rPr>
          <w:rFonts w:eastAsiaTheme="minorEastAsia"/>
          <w:lang w:eastAsia="zh-CN"/>
        </w:rPr>
        <w:fldChar w:fldCharType="separate"/>
      </w:r>
      <w:r w:rsidR="00F16C22">
        <w:rPr>
          <w:rFonts w:eastAsiaTheme="minorEastAsia"/>
          <w:lang w:eastAsia="zh-CN"/>
        </w:rPr>
        <w:t>[1]</w:t>
      </w:r>
      <w:r>
        <w:rPr>
          <w:rFonts w:eastAsiaTheme="minorEastAsia"/>
          <w:lang w:eastAsia="zh-CN"/>
        </w:rPr>
        <w:fldChar w:fldCharType="end"/>
      </w:r>
      <w:r>
        <w:rPr>
          <w:rFonts w:eastAsiaTheme="minorEastAsia"/>
          <w:lang w:eastAsia="zh-CN"/>
        </w:rPr>
        <w:t>, we think the Rel-15 UE capability methodology is reused for Rel-16. However, for NR positioning part, we observed some discrepancy between the Rel-15 approach and the current UE feature list.</w:t>
      </w:r>
    </w:p>
    <w:p w14:paraId="7062FF2D" w14:textId="77777777" w:rsidR="00AD7D8E" w:rsidRPr="00F652F1" w:rsidRDefault="00AD7D8E" w:rsidP="00C12BC1">
      <w:pPr>
        <w:rPr>
          <w:rFonts w:eastAsiaTheme="minorEastAsia"/>
          <w:lang w:eastAsia="zh-CN"/>
        </w:rPr>
      </w:pPr>
    </w:p>
    <w:p w14:paraId="20E4483A" w14:textId="77777777" w:rsidR="009A3A86" w:rsidRDefault="00B46CA5" w:rsidP="00CF195E">
      <w:pPr>
        <w:pStyle w:val="1"/>
      </w:pPr>
      <w:bookmarkStart w:id="3" w:name="_Ref129681832"/>
      <w:r>
        <w:rPr>
          <w:rFonts w:hint="eastAsia"/>
          <w:lang w:eastAsia="zh-CN"/>
        </w:rPr>
        <w:t>Fea</w:t>
      </w:r>
      <w:r>
        <w:t>ture group</w:t>
      </w:r>
    </w:p>
    <w:p w14:paraId="70B39BAE" w14:textId="00C148AE" w:rsidR="00AD7D8E" w:rsidRDefault="00AD7D8E" w:rsidP="00AD7D8E">
      <w:pPr>
        <w:rPr>
          <w:lang w:eastAsia="zh-CN"/>
        </w:rPr>
      </w:pPr>
      <w:r>
        <w:rPr>
          <w:rFonts w:hint="eastAsia"/>
          <w:lang w:eastAsia="zh-CN"/>
        </w:rPr>
        <w:t>I</w:t>
      </w:r>
      <w:r>
        <w:rPr>
          <w:lang w:eastAsia="zh-CN"/>
        </w:rPr>
        <w:t xml:space="preserve">n </w:t>
      </w:r>
      <w:r w:rsidR="00212B04">
        <w:rPr>
          <w:lang w:eastAsia="zh-CN"/>
        </w:rPr>
        <w:t>the following</w:t>
      </w:r>
      <w:r>
        <w:rPr>
          <w:lang w:eastAsia="zh-CN"/>
        </w:rPr>
        <w:t>, we</w:t>
      </w:r>
      <w:r w:rsidR="00212B04">
        <w:rPr>
          <w:lang w:eastAsia="zh-CN"/>
        </w:rPr>
        <w:t xml:space="preserve"> will</w:t>
      </w:r>
      <w:r>
        <w:rPr>
          <w:lang w:eastAsia="zh-CN"/>
        </w:rPr>
        <w:t xml:space="preserve"> propose to address the following issues</w:t>
      </w:r>
    </w:p>
    <w:p w14:paraId="35684E69" w14:textId="77777777" w:rsidR="00AD7D8E" w:rsidRDefault="00AD7D8E" w:rsidP="00C8134A">
      <w:pPr>
        <w:pStyle w:val="3GPPAgreements"/>
        <w:numPr>
          <w:ilvl w:val="0"/>
          <w:numId w:val="7"/>
        </w:numPr>
        <w:rPr>
          <w:lang w:eastAsia="zh-CN"/>
        </w:rPr>
      </w:pPr>
      <w:r>
        <w:rPr>
          <w:lang w:eastAsia="zh-CN"/>
        </w:rPr>
        <w:t>Keep a single “type” for components within a group</w:t>
      </w:r>
    </w:p>
    <w:p w14:paraId="12E051AF" w14:textId="5ED7D384" w:rsidR="00F61E65" w:rsidRDefault="00F61E65" w:rsidP="00F61E65">
      <w:pPr>
        <w:rPr>
          <w:lang w:eastAsia="zh-CN"/>
        </w:rPr>
      </w:pPr>
      <w:r>
        <w:t>In Rel</w:t>
      </w:r>
      <w:r>
        <w:rPr>
          <w:rFonts w:hint="eastAsia"/>
          <w:lang w:eastAsia="zh-CN"/>
        </w:rPr>
        <w:t>-</w:t>
      </w:r>
      <w:r>
        <w:t>15</w:t>
      </w:r>
      <w:r>
        <w:rPr>
          <w:rFonts w:hint="eastAsia"/>
          <w:lang w:eastAsia="zh-CN"/>
        </w:rPr>
        <w:t>,</w:t>
      </w:r>
      <w:r>
        <w:rPr>
          <w:lang w:eastAsia="zh-CN"/>
        </w:rPr>
        <w:t xml:space="preserve"> a feature group (FG) </w:t>
      </w:r>
      <w:r w:rsidR="00A04226">
        <w:rPr>
          <w:lang w:eastAsia="zh-CN"/>
        </w:rPr>
        <w:t>is</w:t>
      </w:r>
      <w:r>
        <w:rPr>
          <w:lang w:eastAsia="zh-CN"/>
        </w:rPr>
        <w:t xml:space="preserve"> mapped to a single field/IE in TS 38.306 and TS 38.311 that contains all component fields listed. A dedicated signaling granularity </w:t>
      </w:r>
      <w:r w:rsidR="00A04226">
        <w:rPr>
          <w:lang w:eastAsia="zh-CN"/>
        </w:rPr>
        <w:t>is</w:t>
      </w:r>
      <w:r>
        <w:rPr>
          <w:lang w:eastAsia="zh-CN"/>
        </w:rPr>
        <w:t xml:space="preserve"> associated with a parent IE, with the following example.</w:t>
      </w:r>
    </w:p>
    <w:tbl>
      <w:tblPr>
        <w:tblStyle w:val="ac"/>
        <w:tblW w:w="0" w:type="auto"/>
        <w:jc w:val="center"/>
        <w:tblLook w:val="04A0" w:firstRow="1" w:lastRow="0" w:firstColumn="1" w:lastColumn="0" w:noHBand="0" w:noVBand="1"/>
      </w:tblPr>
      <w:tblGrid>
        <w:gridCol w:w="3964"/>
        <w:gridCol w:w="3119"/>
      </w:tblGrid>
      <w:tr w:rsidR="00F61E65" w14:paraId="7400FBC2" w14:textId="77777777" w:rsidTr="00FF5541">
        <w:trPr>
          <w:jc w:val="center"/>
        </w:trPr>
        <w:tc>
          <w:tcPr>
            <w:tcW w:w="3964" w:type="dxa"/>
            <w:shd w:val="clear" w:color="auto" w:fill="D9D9D9" w:themeFill="background1" w:themeFillShade="D9"/>
          </w:tcPr>
          <w:p w14:paraId="42AA6D75" w14:textId="77777777" w:rsidR="00F61E65" w:rsidRPr="00FF5541" w:rsidRDefault="00F61E65" w:rsidP="00FF5541">
            <w:pPr>
              <w:jc w:val="center"/>
              <w:rPr>
                <w:rFonts w:ascii="Arial" w:hAnsi="Arial" w:cs="Arial"/>
                <w:b/>
                <w:lang w:eastAsia="zh-CN"/>
              </w:rPr>
            </w:pPr>
            <w:r w:rsidRPr="00FF5541">
              <w:rPr>
                <w:rFonts w:ascii="Arial" w:hAnsi="Arial" w:cs="Arial"/>
                <w:b/>
                <w:lang w:eastAsia="zh-CN"/>
              </w:rPr>
              <w:t>Signaling granularity type</w:t>
            </w:r>
          </w:p>
        </w:tc>
        <w:tc>
          <w:tcPr>
            <w:tcW w:w="3119" w:type="dxa"/>
            <w:shd w:val="clear" w:color="auto" w:fill="D9D9D9" w:themeFill="background1" w:themeFillShade="D9"/>
          </w:tcPr>
          <w:p w14:paraId="1F35F4E7" w14:textId="77777777" w:rsidR="00F61E65" w:rsidRPr="00FF5541" w:rsidRDefault="00F61E65" w:rsidP="00FF5541">
            <w:pPr>
              <w:jc w:val="center"/>
              <w:rPr>
                <w:rFonts w:ascii="Arial" w:hAnsi="Arial" w:cs="Arial"/>
                <w:b/>
                <w:lang w:eastAsia="zh-CN"/>
              </w:rPr>
            </w:pPr>
            <w:r w:rsidRPr="00FF5541">
              <w:rPr>
                <w:rFonts w:ascii="Arial" w:hAnsi="Arial" w:cs="Arial"/>
                <w:b/>
                <w:lang w:eastAsia="zh-CN"/>
              </w:rPr>
              <w:t>Corresponding</w:t>
            </w:r>
            <w:r w:rsidR="00FF5541" w:rsidRPr="00FF5541">
              <w:rPr>
                <w:rFonts w:ascii="Arial" w:hAnsi="Arial" w:cs="Arial"/>
                <w:b/>
                <w:lang w:eastAsia="zh-CN"/>
              </w:rPr>
              <w:t xml:space="preserve"> exemplary</w:t>
            </w:r>
            <w:r w:rsidRPr="00FF5541">
              <w:rPr>
                <w:rFonts w:ascii="Arial" w:hAnsi="Arial" w:cs="Arial"/>
                <w:b/>
                <w:lang w:eastAsia="zh-CN"/>
              </w:rPr>
              <w:t xml:space="preserve"> RAN2 parent IE</w:t>
            </w:r>
          </w:p>
        </w:tc>
      </w:tr>
      <w:tr w:rsidR="00F61E65" w14:paraId="30A63569" w14:textId="77777777" w:rsidTr="00FF5541">
        <w:trPr>
          <w:jc w:val="center"/>
        </w:trPr>
        <w:tc>
          <w:tcPr>
            <w:tcW w:w="3964" w:type="dxa"/>
            <w:shd w:val="clear" w:color="auto" w:fill="auto"/>
          </w:tcPr>
          <w:p w14:paraId="64C74A5E" w14:textId="77777777" w:rsidR="00F61E65" w:rsidRDefault="00F61E65" w:rsidP="00F61E65">
            <w:pPr>
              <w:rPr>
                <w:lang w:eastAsia="zh-CN"/>
              </w:rPr>
            </w:pPr>
            <w:r>
              <w:rPr>
                <w:lang w:eastAsia="zh-CN"/>
              </w:rPr>
              <w:t>Per UE</w:t>
            </w:r>
          </w:p>
        </w:tc>
        <w:tc>
          <w:tcPr>
            <w:tcW w:w="3119" w:type="dxa"/>
            <w:shd w:val="clear" w:color="auto" w:fill="auto"/>
          </w:tcPr>
          <w:p w14:paraId="4C7CF2F5" w14:textId="77777777" w:rsidR="00F61E65" w:rsidRDefault="00FF5541" w:rsidP="00F61E65">
            <w:pPr>
              <w:rPr>
                <w:i/>
                <w:lang w:eastAsia="zh-CN"/>
              </w:rPr>
            </w:pPr>
            <w:r>
              <w:rPr>
                <w:rFonts w:hint="eastAsia"/>
                <w:i/>
                <w:lang w:eastAsia="zh-CN"/>
              </w:rPr>
              <w:t>P</w:t>
            </w:r>
            <w:r>
              <w:rPr>
                <w:i/>
                <w:lang w:eastAsia="zh-CN"/>
              </w:rPr>
              <w:t>hy-Parameters</w:t>
            </w:r>
          </w:p>
          <w:p w14:paraId="70816FAD" w14:textId="77777777" w:rsidR="00FF5541" w:rsidRPr="00FF5541" w:rsidRDefault="00FF5541" w:rsidP="00F61E65">
            <w:pPr>
              <w:rPr>
                <w:i/>
                <w:lang w:eastAsia="zh-CN"/>
              </w:rPr>
            </w:pPr>
            <w:r w:rsidRPr="00FF5541">
              <w:rPr>
                <w:i/>
                <w:lang w:eastAsia="zh-CN"/>
              </w:rPr>
              <w:t>MeasAndMobParameters</w:t>
            </w:r>
          </w:p>
        </w:tc>
      </w:tr>
      <w:tr w:rsidR="00F61E65" w14:paraId="2C1F90F4" w14:textId="77777777" w:rsidTr="00FF5541">
        <w:trPr>
          <w:jc w:val="center"/>
        </w:trPr>
        <w:tc>
          <w:tcPr>
            <w:tcW w:w="3964" w:type="dxa"/>
            <w:shd w:val="clear" w:color="auto" w:fill="auto"/>
          </w:tcPr>
          <w:p w14:paraId="735BD6D5" w14:textId="77777777" w:rsidR="00F61E65" w:rsidRDefault="00F61E65" w:rsidP="00F61E65">
            <w:pPr>
              <w:rPr>
                <w:lang w:eastAsia="zh-CN"/>
              </w:rPr>
            </w:pPr>
            <w:r>
              <w:rPr>
                <w:rFonts w:hint="eastAsia"/>
                <w:lang w:eastAsia="zh-CN"/>
              </w:rPr>
              <w:t>P</w:t>
            </w:r>
            <w:r>
              <w:rPr>
                <w:lang w:eastAsia="zh-CN"/>
              </w:rPr>
              <w:t>er band</w:t>
            </w:r>
          </w:p>
        </w:tc>
        <w:tc>
          <w:tcPr>
            <w:tcW w:w="3119" w:type="dxa"/>
            <w:shd w:val="clear" w:color="auto" w:fill="auto"/>
          </w:tcPr>
          <w:p w14:paraId="254D937B" w14:textId="77777777" w:rsidR="00F61E65" w:rsidRPr="00FF5541" w:rsidRDefault="00FF5541" w:rsidP="00F61E65">
            <w:pPr>
              <w:rPr>
                <w:i/>
                <w:lang w:eastAsia="zh-CN"/>
              </w:rPr>
            </w:pPr>
            <w:r>
              <w:rPr>
                <w:i/>
                <w:lang w:eastAsia="zh-CN"/>
              </w:rPr>
              <w:t>BandNR</w:t>
            </w:r>
          </w:p>
        </w:tc>
      </w:tr>
      <w:tr w:rsidR="00F61E65" w14:paraId="193A468C" w14:textId="77777777" w:rsidTr="00FF5541">
        <w:trPr>
          <w:jc w:val="center"/>
        </w:trPr>
        <w:tc>
          <w:tcPr>
            <w:tcW w:w="3964" w:type="dxa"/>
            <w:shd w:val="clear" w:color="auto" w:fill="auto"/>
          </w:tcPr>
          <w:p w14:paraId="5208AE1E" w14:textId="77777777" w:rsidR="00F61E65" w:rsidRDefault="00F61E65" w:rsidP="00F61E65">
            <w:pPr>
              <w:rPr>
                <w:lang w:eastAsia="zh-CN"/>
              </w:rPr>
            </w:pPr>
            <w:r>
              <w:rPr>
                <w:rFonts w:hint="eastAsia"/>
                <w:lang w:eastAsia="zh-CN"/>
              </w:rPr>
              <w:t>P</w:t>
            </w:r>
            <w:r>
              <w:rPr>
                <w:lang w:eastAsia="zh-CN"/>
              </w:rPr>
              <w:t>er band per band combination</w:t>
            </w:r>
          </w:p>
        </w:tc>
        <w:tc>
          <w:tcPr>
            <w:tcW w:w="3119" w:type="dxa"/>
            <w:shd w:val="clear" w:color="auto" w:fill="auto"/>
          </w:tcPr>
          <w:p w14:paraId="320C87B2" w14:textId="77777777" w:rsidR="00F61E65" w:rsidRDefault="00F61E65" w:rsidP="00F61E65">
            <w:pPr>
              <w:rPr>
                <w:i/>
                <w:lang w:eastAsia="zh-CN"/>
              </w:rPr>
            </w:pPr>
            <w:r>
              <w:rPr>
                <w:rFonts w:hint="eastAsia"/>
                <w:i/>
                <w:lang w:eastAsia="zh-CN"/>
              </w:rPr>
              <w:t>F</w:t>
            </w:r>
            <w:r>
              <w:rPr>
                <w:i/>
                <w:lang w:eastAsia="zh-CN"/>
              </w:rPr>
              <w:t>eatureSetDownlink</w:t>
            </w:r>
          </w:p>
          <w:p w14:paraId="25BE867E" w14:textId="77777777" w:rsidR="00F61E65" w:rsidRPr="00F61E65" w:rsidRDefault="00F61E65" w:rsidP="00F61E65">
            <w:pPr>
              <w:rPr>
                <w:i/>
                <w:lang w:eastAsia="zh-CN"/>
              </w:rPr>
            </w:pPr>
            <w:r>
              <w:rPr>
                <w:i/>
                <w:lang w:eastAsia="zh-CN"/>
              </w:rPr>
              <w:t>FeatureSetUplink</w:t>
            </w:r>
          </w:p>
        </w:tc>
      </w:tr>
      <w:tr w:rsidR="00F61E65" w14:paraId="559BDA0E" w14:textId="77777777" w:rsidTr="00FF5541">
        <w:trPr>
          <w:jc w:val="center"/>
        </w:trPr>
        <w:tc>
          <w:tcPr>
            <w:tcW w:w="3964" w:type="dxa"/>
            <w:shd w:val="clear" w:color="auto" w:fill="auto"/>
          </w:tcPr>
          <w:p w14:paraId="6BB13A3B" w14:textId="77777777" w:rsidR="00F61E65" w:rsidRDefault="00F61E65" w:rsidP="00F61E65">
            <w:pPr>
              <w:rPr>
                <w:lang w:eastAsia="zh-CN"/>
              </w:rPr>
            </w:pPr>
            <w:r>
              <w:rPr>
                <w:rFonts w:hint="eastAsia"/>
                <w:lang w:eastAsia="zh-CN"/>
              </w:rPr>
              <w:t>P</w:t>
            </w:r>
            <w:r>
              <w:rPr>
                <w:lang w:eastAsia="zh-CN"/>
              </w:rPr>
              <w:t>er CC per band per band combination</w:t>
            </w:r>
          </w:p>
        </w:tc>
        <w:tc>
          <w:tcPr>
            <w:tcW w:w="3119" w:type="dxa"/>
            <w:shd w:val="clear" w:color="auto" w:fill="auto"/>
          </w:tcPr>
          <w:p w14:paraId="0913CD51" w14:textId="77777777" w:rsidR="00F61E65" w:rsidRDefault="00FF5541" w:rsidP="00F61E65">
            <w:pPr>
              <w:rPr>
                <w:i/>
                <w:lang w:eastAsia="zh-CN"/>
              </w:rPr>
            </w:pPr>
            <w:r>
              <w:rPr>
                <w:i/>
                <w:lang w:eastAsia="zh-CN"/>
              </w:rPr>
              <w:t>FeatureSetDownlinkPerCC</w:t>
            </w:r>
          </w:p>
          <w:p w14:paraId="57B854D8" w14:textId="77777777" w:rsidR="00FF5541" w:rsidRPr="00FF5541" w:rsidRDefault="00FF5541" w:rsidP="00F61E65">
            <w:pPr>
              <w:rPr>
                <w:i/>
                <w:lang w:eastAsia="zh-CN"/>
              </w:rPr>
            </w:pPr>
            <w:r>
              <w:rPr>
                <w:i/>
                <w:lang w:eastAsia="zh-CN"/>
              </w:rPr>
              <w:t>FeatureSetUplinkPerCC</w:t>
            </w:r>
          </w:p>
        </w:tc>
      </w:tr>
    </w:tbl>
    <w:p w14:paraId="57092107" w14:textId="77777777" w:rsidR="00F61E65" w:rsidRDefault="00F61E65" w:rsidP="00F61E65">
      <w:pPr>
        <w:rPr>
          <w:lang w:eastAsia="zh-CN"/>
        </w:rPr>
      </w:pPr>
    </w:p>
    <w:p w14:paraId="1444F07F" w14:textId="77777777" w:rsidR="00FF5541" w:rsidRDefault="00FF5541" w:rsidP="00F61E65">
      <w:pPr>
        <w:rPr>
          <w:lang w:eastAsia="zh-CN"/>
        </w:rPr>
      </w:pPr>
      <w:r>
        <w:rPr>
          <w:rFonts w:hint="eastAsia"/>
          <w:lang w:eastAsia="zh-CN"/>
        </w:rPr>
        <w:t>I</w:t>
      </w:r>
      <w:r>
        <w:rPr>
          <w:lang w:eastAsia="zh-CN"/>
        </w:rPr>
        <w:t xml:space="preserve">t is thus not </w:t>
      </w:r>
      <w:r w:rsidR="009A7BEB">
        <w:rPr>
          <w:lang w:eastAsia="zh-CN"/>
        </w:rPr>
        <w:t>preferred</w:t>
      </w:r>
      <w:r>
        <w:rPr>
          <w:lang w:eastAsia="zh-CN"/>
        </w:rPr>
        <w:t xml:space="preserve"> to put components with potentially different signal granularity type under a single FG.</w:t>
      </w:r>
    </w:p>
    <w:p w14:paraId="33CB01A4" w14:textId="18DA517D" w:rsidR="00FF5541" w:rsidRPr="00FF5541" w:rsidRDefault="00FF5541" w:rsidP="00F61E65">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1</w:t>
      </w:r>
      <w:r w:rsidRPr="00E10A28">
        <w:rPr>
          <w:b/>
          <w:i/>
        </w:rPr>
        <w:fldChar w:fldCharType="end"/>
      </w:r>
      <w:r w:rsidRPr="00E10A28">
        <w:rPr>
          <w:b/>
          <w:i/>
        </w:rPr>
        <w:t>:</w:t>
      </w:r>
      <w:r w:rsidR="00DA0E57">
        <w:rPr>
          <w:b/>
          <w:i/>
        </w:rPr>
        <w:t xml:space="preserve"> The feature groups for positioning needs to be </w:t>
      </w:r>
      <w:r w:rsidR="00A04226">
        <w:rPr>
          <w:b/>
          <w:i/>
        </w:rPr>
        <w:t xml:space="preserve">restructured </w:t>
      </w:r>
      <w:r w:rsidR="00DA0E57">
        <w:rPr>
          <w:b/>
          <w:i/>
        </w:rPr>
        <w:t>to comply with Rel-15 grouping convention.</w:t>
      </w:r>
    </w:p>
    <w:p w14:paraId="41CF2BF1" w14:textId="3F528E94" w:rsidR="00F61E65" w:rsidRPr="00F16C22" w:rsidRDefault="001F67F8" w:rsidP="00C8134A">
      <w:pPr>
        <w:pStyle w:val="af0"/>
        <w:numPr>
          <w:ilvl w:val="0"/>
          <w:numId w:val="6"/>
        </w:numPr>
        <w:ind w:firstLineChars="0"/>
        <w:rPr>
          <w:b/>
          <w:i/>
        </w:rPr>
      </w:pPr>
      <w:r w:rsidRPr="00F16C22">
        <w:rPr>
          <w:b/>
          <w:i/>
        </w:rPr>
        <w:t xml:space="preserve">Consider using the feature list in Appendix A as </w:t>
      </w:r>
      <w:r w:rsidR="00A04226" w:rsidRPr="00F16C22">
        <w:rPr>
          <w:b/>
          <w:i/>
        </w:rPr>
        <w:t xml:space="preserve">a </w:t>
      </w:r>
      <w:r w:rsidRPr="00F16C22">
        <w:rPr>
          <w:b/>
          <w:i/>
        </w:rPr>
        <w:t>baseline.</w:t>
      </w:r>
    </w:p>
    <w:p w14:paraId="43D58C33" w14:textId="77777777" w:rsidR="001F67F8" w:rsidRDefault="001F67F8" w:rsidP="00F652F1"/>
    <w:p w14:paraId="72705D96" w14:textId="30A088BE" w:rsidR="00B46CA5" w:rsidRDefault="002732A4" w:rsidP="00B46CA5">
      <w:pPr>
        <w:pStyle w:val="1"/>
        <w:rPr>
          <w:lang w:eastAsia="zh-CN"/>
        </w:rPr>
      </w:pPr>
      <w:r>
        <w:rPr>
          <w:lang w:eastAsia="zh-CN"/>
        </w:rPr>
        <w:t>Values for the</w:t>
      </w:r>
      <w:r w:rsidR="00B46CA5">
        <w:rPr>
          <w:lang w:eastAsia="zh-CN"/>
        </w:rPr>
        <w:t xml:space="preserve"> features</w:t>
      </w:r>
    </w:p>
    <w:p w14:paraId="74A6F9AC" w14:textId="41FCE495" w:rsidR="006A4E4F" w:rsidRPr="00F16C22" w:rsidRDefault="006A4E4F" w:rsidP="00F652F1">
      <w:pPr>
        <w:rPr>
          <w:lang w:eastAsia="zh-CN"/>
        </w:rPr>
      </w:pPr>
      <w:r>
        <w:rPr>
          <w:lang w:eastAsia="zh-CN"/>
        </w:rPr>
        <w:t xml:space="preserve">Due to the page limit, the </w:t>
      </w:r>
      <w:r w:rsidR="00BC1CAE">
        <w:rPr>
          <w:lang w:eastAsia="zh-CN"/>
        </w:rPr>
        <w:t xml:space="preserve">recommended </w:t>
      </w:r>
      <w:r>
        <w:rPr>
          <w:lang w:eastAsia="zh-CN"/>
        </w:rPr>
        <w:t xml:space="preserve">values of the components in each feature group </w:t>
      </w:r>
      <w:r w:rsidR="00BC1CAE">
        <w:rPr>
          <w:lang w:eastAsia="zh-CN"/>
        </w:rPr>
        <w:t xml:space="preserve">based on </w:t>
      </w:r>
      <w:r>
        <w:rPr>
          <w:lang w:eastAsia="zh-CN"/>
        </w:rPr>
        <w:t>Appendix</w:t>
      </w:r>
      <w:r w:rsidR="00F16C22">
        <w:rPr>
          <w:lang w:eastAsia="zh-CN"/>
        </w:rPr>
        <w:t xml:space="preserve"> A can be found in Appendix B</w:t>
      </w:r>
      <w:r>
        <w:rPr>
          <w:lang w:eastAsia="zh-CN"/>
        </w:rPr>
        <w:t>.</w:t>
      </w:r>
    </w:p>
    <w:p w14:paraId="0DB32441" w14:textId="77777777" w:rsidR="006A4E4F" w:rsidRPr="00F16C22" w:rsidRDefault="006A4E4F" w:rsidP="00F652F1">
      <w:pPr>
        <w:rPr>
          <w:lang w:eastAsia="zh-CN"/>
        </w:rPr>
      </w:pPr>
    </w:p>
    <w:p w14:paraId="44C52E59" w14:textId="7AD8EC9A" w:rsidR="006A4E4F" w:rsidRDefault="006A4E4F" w:rsidP="00F16C22">
      <w:pPr>
        <w:pStyle w:val="1"/>
        <w:rPr>
          <w:lang w:eastAsia="zh-CN"/>
        </w:rPr>
      </w:pPr>
      <w:r>
        <w:rPr>
          <w:rFonts w:hint="eastAsia"/>
          <w:lang w:eastAsia="zh-CN"/>
        </w:rPr>
        <w:t>N</w:t>
      </w:r>
      <w:r>
        <w:rPr>
          <w:lang w:eastAsia="zh-CN"/>
        </w:rPr>
        <w:t>ew capability proposals</w:t>
      </w:r>
    </w:p>
    <w:p w14:paraId="6EF9B924" w14:textId="46A5B15C" w:rsidR="006A4E4F" w:rsidRDefault="00E1622C" w:rsidP="00F16C22">
      <w:pPr>
        <w:pStyle w:val="2"/>
        <w:rPr>
          <w:lang w:eastAsia="zh-CN"/>
        </w:rPr>
      </w:pPr>
      <w:r>
        <w:rPr>
          <w:rFonts w:hint="eastAsia"/>
          <w:lang w:eastAsia="zh-CN"/>
        </w:rPr>
        <w:t>S</w:t>
      </w:r>
      <w:r>
        <w:rPr>
          <w:lang w:eastAsia="zh-CN"/>
        </w:rPr>
        <w:t>imultaneous processing of LTE and NR PRS</w:t>
      </w:r>
    </w:p>
    <w:p w14:paraId="5D91E89E" w14:textId="2B4B3E81" w:rsidR="00E1622C" w:rsidRDefault="00E1622C">
      <w:pPr>
        <w:rPr>
          <w:lang w:eastAsia="zh-CN"/>
        </w:rPr>
      </w:pPr>
      <w:r>
        <w:rPr>
          <w:lang w:eastAsia="zh-CN"/>
        </w:rPr>
        <w:t>Since processing both LTE and NR PRS will require UE processing capability, it would be reasonable to provide UE capability to inform LMF whether UE supports it. If UE does not support it, it is expected that LMF will not trigger both LTE OTDOA positioning and NR DL/RTT positioning at the same time, or the performance requirements for both LTE OTDOA and NR DL/RTT positioning will not be met at the same time.</w:t>
      </w:r>
    </w:p>
    <w:p w14:paraId="00A9ACEA" w14:textId="54F047E9" w:rsidR="00E1622C" w:rsidRPr="00E1622C" w:rsidRDefault="00E1622C" w:rsidP="0077576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2</w:t>
      </w:r>
      <w:r w:rsidRPr="00E10A28">
        <w:rPr>
          <w:b/>
          <w:i/>
        </w:rPr>
        <w:fldChar w:fldCharType="end"/>
      </w:r>
      <w:r w:rsidRPr="00E10A28">
        <w:rPr>
          <w:b/>
          <w:i/>
        </w:rPr>
        <w:t>:</w:t>
      </w:r>
      <w:r>
        <w:rPr>
          <w:b/>
          <w:i/>
        </w:rPr>
        <w:t xml:space="preserve"> Add the following UE capability under </w:t>
      </w:r>
      <w:r w:rsidR="00775764">
        <w:rPr>
          <w:b/>
          <w:i/>
        </w:rPr>
        <w:t>common NR DL PRS processing feature.</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775764" w:rsidRPr="00775764" w14:paraId="51AED9EB" w14:textId="77777777" w:rsidTr="00775764">
        <w:trPr>
          <w:trHeight w:val="1196"/>
        </w:trPr>
        <w:tc>
          <w:tcPr>
            <w:tcW w:w="1129" w:type="dxa"/>
            <w:tcBorders>
              <w:top w:val="single" w:sz="4" w:space="0" w:color="auto"/>
              <w:left w:val="single" w:sz="4" w:space="0" w:color="auto"/>
              <w:right w:val="single" w:sz="4" w:space="0" w:color="auto"/>
            </w:tcBorders>
            <w:shd w:val="clear" w:color="auto" w:fill="auto"/>
          </w:tcPr>
          <w:p w14:paraId="328E0C5A" w14:textId="374E8908" w:rsidR="006A4E4F" w:rsidRPr="00775764" w:rsidRDefault="006A4E4F" w:rsidP="00775764">
            <w:pPr>
              <w:pStyle w:val="TAL"/>
              <w:rPr>
                <w:sz w:val="15"/>
                <w:lang w:eastAsia="ja-JP"/>
              </w:rPr>
            </w:pPr>
            <w:r w:rsidRPr="00775764">
              <w:rPr>
                <w:sz w:val="15"/>
                <w:lang w:eastAsia="ja-JP"/>
              </w:rPr>
              <w:t xml:space="preserve">13. </w:t>
            </w:r>
            <w:r w:rsidR="00775764" w:rsidRPr="00775764">
              <w:rPr>
                <w:sz w:val="15"/>
                <w:lang w:eastAsia="ja-JP"/>
              </w:rPr>
              <w:t>Common NR DL PRS processing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CAE0B" w14:textId="56FB92CA" w:rsidR="006A4E4F" w:rsidRPr="00775764" w:rsidRDefault="006A4E4F" w:rsidP="00775764">
            <w:pPr>
              <w:pStyle w:val="TAL"/>
              <w:rPr>
                <w:sz w:val="15"/>
                <w:lang w:eastAsia="ja-JP"/>
              </w:rPr>
            </w:pPr>
            <w:r w:rsidRPr="007E0D2C">
              <w:rPr>
                <w:sz w:val="15"/>
                <w:lang w:eastAsia="zh-CN"/>
              </w:rPr>
              <w:t>13-</w:t>
            </w:r>
            <w:r w:rsidR="00E1622C">
              <w:rPr>
                <w:sz w:val="15"/>
                <w:lang w:eastAsia="zh-CN"/>
              </w:rPr>
              <w:t>x</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602D8B33" w14:textId="02C22211" w:rsidR="006A4E4F" w:rsidRPr="00775764" w:rsidRDefault="00E1622C" w:rsidP="00775764">
            <w:pPr>
              <w:pStyle w:val="TAL"/>
              <w:rPr>
                <w:sz w:val="15"/>
              </w:rPr>
            </w:pPr>
            <w:r>
              <w:rPr>
                <w:sz w:val="15"/>
                <w:lang w:eastAsia="zh-CN"/>
              </w:rPr>
              <w:t xml:space="preserve">Concurrent LTE/NR </w:t>
            </w:r>
            <w:r w:rsidR="00775764">
              <w:rPr>
                <w:sz w:val="15"/>
                <w:lang w:eastAsia="zh-CN"/>
              </w:rPr>
              <w:t>PRS processing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671526" w14:textId="446CEC3D" w:rsidR="006A4E4F" w:rsidRPr="00A647D1" w:rsidRDefault="00D56C33" w:rsidP="00A647D1">
            <w:pPr>
              <w:rPr>
                <w:rFonts w:ascii="Arial" w:eastAsiaTheme="minorEastAsia" w:hAnsi="Arial" w:cs="Arial"/>
                <w:sz w:val="15"/>
                <w:szCs w:val="15"/>
                <w:lang w:eastAsia="zh-CN"/>
              </w:rPr>
            </w:pPr>
            <w:r w:rsidRPr="00A647D1">
              <w:rPr>
                <w:rFonts w:ascii="Arial" w:eastAsiaTheme="minorEastAsia" w:hAnsi="Arial" w:cs="Arial"/>
                <w:sz w:val="15"/>
                <w:szCs w:val="15"/>
                <w:lang w:val="en-GB" w:eastAsia="zh-CN"/>
              </w:rPr>
              <w:t>Support</w:t>
            </w:r>
            <w:r w:rsidRPr="00A647D1">
              <w:rPr>
                <w:rFonts w:ascii="Arial" w:eastAsiaTheme="minorEastAsia" w:hAnsi="Arial" w:cs="Arial"/>
                <w:sz w:val="15"/>
                <w:szCs w:val="15"/>
                <w:lang w:eastAsia="zh-CN"/>
              </w:rPr>
              <w:t xml:space="preserve"> </w:t>
            </w:r>
            <w:r w:rsidR="000A5A16" w:rsidRPr="00A647D1">
              <w:rPr>
                <w:rFonts w:ascii="Arial" w:eastAsiaTheme="minorEastAsia" w:hAnsi="Arial" w:cs="Arial"/>
                <w:sz w:val="15"/>
                <w:szCs w:val="15"/>
                <w:lang w:eastAsia="zh-CN"/>
              </w:rPr>
              <w:t xml:space="preserve">of </w:t>
            </w:r>
            <w:r w:rsidRPr="00A647D1">
              <w:rPr>
                <w:rFonts w:ascii="Arial" w:eastAsiaTheme="minorEastAsia" w:hAnsi="Arial" w:cs="Arial"/>
                <w:sz w:val="15"/>
                <w:szCs w:val="15"/>
                <w:lang w:eastAsia="zh-CN"/>
              </w:rPr>
              <w:t>concurrent</w:t>
            </w:r>
            <w:r w:rsidR="00775764" w:rsidRPr="00A647D1">
              <w:rPr>
                <w:rFonts w:ascii="Arial" w:eastAsiaTheme="minorEastAsia" w:hAnsi="Arial" w:cs="Arial"/>
                <w:sz w:val="15"/>
                <w:szCs w:val="15"/>
                <w:lang w:eastAsia="zh-CN"/>
              </w:rPr>
              <w:t xml:space="preserve"> processing of LTE PRS and NR PRS</w:t>
            </w:r>
          </w:p>
          <w:p w14:paraId="4E420E00" w14:textId="2BB308D8" w:rsidR="00D56C33" w:rsidRPr="00775764" w:rsidRDefault="00D56C33" w:rsidP="006A4E4F">
            <w:pPr>
              <w:pStyle w:val="TAL"/>
              <w:rPr>
                <w:rFonts w:eastAsiaTheme="minorEastAsia"/>
                <w:sz w:val="15"/>
                <w:lang w:eastAsia="zh-CN"/>
              </w:rPr>
            </w:pPr>
          </w:p>
        </w:tc>
        <w:tc>
          <w:tcPr>
            <w:tcW w:w="743" w:type="dxa"/>
            <w:tcBorders>
              <w:top w:val="single" w:sz="4" w:space="0" w:color="auto"/>
              <w:left w:val="single" w:sz="4" w:space="0" w:color="auto"/>
              <w:bottom w:val="single" w:sz="4" w:space="0" w:color="auto"/>
              <w:right w:val="single" w:sz="4" w:space="0" w:color="auto"/>
            </w:tcBorders>
          </w:tcPr>
          <w:p w14:paraId="571FF41C" w14:textId="27287A0F" w:rsidR="006A4E4F" w:rsidRPr="00775764" w:rsidRDefault="006A4E4F" w:rsidP="006A4E4F">
            <w:pPr>
              <w:pStyle w:val="TAL"/>
              <w:rPr>
                <w:sz w:val="15"/>
              </w:rPr>
            </w:pPr>
            <w:r w:rsidRPr="007E0D2C">
              <w:rPr>
                <w:rFonts w:hint="eastAsia"/>
                <w:sz w:val="15"/>
                <w:lang w:eastAsia="zh-CN"/>
              </w:rPr>
              <w:t>F</w:t>
            </w:r>
            <w:r w:rsidRPr="007E0D2C">
              <w:rPr>
                <w:sz w:val="15"/>
                <w:lang w:eastAsia="zh-CN"/>
              </w:rPr>
              <w:t>FS 13</w:t>
            </w:r>
            <w:r w:rsidRPr="007E0D2C">
              <w:rPr>
                <w:rFonts w:hint="eastAsia"/>
                <w:sz w:val="15"/>
                <w:lang w:eastAsia="zh-CN"/>
              </w:rPr>
              <w:t>-</w:t>
            </w:r>
            <w:r w:rsidRPr="007E0D2C">
              <w:rPr>
                <w:sz w:val="15"/>
                <w:lang w:eastAsia="zh-CN"/>
              </w:rPr>
              <w:t>1</w:t>
            </w:r>
          </w:p>
        </w:tc>
        <w:tc>
          <w:tcPr>
            <w:tcW w:w="567" w:type="dxa"/>
            <w:tcBorders>
              <w:top w:val="single" w:sz="4" w:space="0" w:color="auto"/>
              <w:left w:val="single" w:sz="4" w:space="0" w:color="auto"/>
              <w:bottom w:val="single" w:sz="4" w:space="0" w:color="auto"/>
              <w:right w:val="single" w:sz="4" w:space="0" w:color="auto"/>
            </w:tcBorders>
          </w:tcPr>
          <w:p w14:paraId="7FE4B567" w14:textId="56DF552F" w:rsidR="006A4E4F" w:rsidRPr="00775764" w:rsidRDefault="006A4E4F" w:rsidP="006A4E4F">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04102B74" w14:textId="77777777" w:rsidR="006A4E4F" w:rsidRPr="00775764" w:rsidRDefault="006A4E4F" w:rsidP="006A4E4F">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7B5FBE81" w14:textId="39FAE41E" w:rsidR="006A4E4F" w:rsidRPr="00775764" w:rsidRDefault="006A4E4F" w:rsidP="00A647D1">
            <w:pPr>
              <w:pStyle w:val="TAL"/>
              <w:rPr>
                <w:sz w:val="15"/>
              </w:rPr>
            </w:pPr>
            <w:r w:rsidRPr="007E0D2C">
              <w:rPr>
                <w:sz w:val="15"/>
                <w:lang w:eastAsia="zh-CN"/>
              </w:rPr>
              <w:t>N</w:t>
            </w:r>
            <w:r w:rsidR="00A647D1">
              <w:rPr>
                <w:sz w:val="15"/>
                <w:lang w:eastAsia="zh-CN"/>
              </w:rPr>
              <w:t>etwork</w:t>
            </w:r>
            <w:r w:rsidRPr="007E0D2C">
              <w:rPr>
                <w:sz w:val="15"/>
                <w:lang w:eastAsia="zh-CN"/>
              </w:rPr>
              <w:t xml:space="preserve"> </w:t>
            </w:r>
            <w:r w:rsidR="00775764">
              <w:rPr>
                <w:sz w:val="15"/>
                <w:lang w:eastAsia="zh-CN"/>
              </w:rPr>
              <w:t>does not know whether OTDOA and NR DL/RTT positioning can be used together.</w:t>
            </w:r>
          </w:p>
        </w:tc>
        <w:tc>
          <w:tcPr>
            <w:tcW w:w="674" w:type="dxa"/>
            <w:tcBorders>
              <w:top w:val="single" w:sz="4" w:space="0" w:color="auto"/>
              <w:left w:val="single" w:sz="4" w:space="0" w:color="auto"/>
              <w:bottom w:val="single" w:sz="4" w:space="0" w:color="auto"/>
              <w:right w:val="single" w:sz="4" w:space="0" w:color="auto"/>
            </w:tcBorders>
          </w:tcPr>
          <w:p w14:paraId="231C5200" w14:textId="2E21803B" w:rsidR="006A4E4F" w:rsidRPr="00775764" w:rsidRDefault="00775764" w:rsidP="00775764">
            <w:pPr>
              <w:pStyle w:val="TAL"/>
              <w:rPr>
                <w:sz w:val="15"/>
              </w:rPr>
            </w:pPr>
            <w:r>
              <w:rPr>
                <w:sz w:val="15"/>
                <w:lang w:eastAsia="zh-CN"/>
              </w:rPr>
              <w:t>1</w:t>
            </w:r>
            <w:r w:rsidR="006A4E4F" w:rsidRPr="007E0D2C">
              <w:rPr>
                <w:sz w:val="15"/>
                <w:lang w:eastAsia="zh-CN"/>
              </w:rPr>
              <w:t xml:space="preserve">) Per </w:t>
            </w:r>
            <w:r>
              <w:rPr>
                <w:sz w:val="15"/>
                <w:lang w:eastAsia="zh-CN"/>
              </w:rPr>
              <w:t>UE</w:t>
            </w:r>
          </w:p>
        </w:tc>
        <w:tc>
          <w:tcPr>
            <w:tcW w:w="567" w:type="dxa"/>
            <w:tcBorders>
              <w:top w:val="single" w:sz="4" w:space="0" w:color="auto"/>
              <w:left w:val="single" w:sz="4" w:space="0" w:color="auto"/>
              <w:bottom w:val="single" w:sz="4" w:space="0" w:color="auto"/>
              <w:right w:val="single" w:sz="4" w:space="0" w:color="auto"/>
            </w:tcBorders>
          </w:tcPr>
          <w:p w14:paraId="10829CA6" w14:textId="2D69B83B" w:rsidR="006A4E4F" w:rsidRPr="00775764" w:rsidRDefault="006A4E4F" w:rsidP="006A4E4F">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7DC04D30" w14:textId="4BCD7E42" w:rsidR="006A4E4F" w:rsidRPr="00775764" w:rsidRDefault="006A4E4F" w:rsidP="006A4E4F">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555E362E" w14:textId="2571871D" w:rsidR="006A4E4F" w:rsidRPr="00775764" w:rsidRDefault="006A4E4F" w:rsidP="006A4E4F">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1A515369" w14:textId="77777777" w:rsidR="006A4E4F" w:rsidRPr="00775764" w:rsidRDefault="006A4E4F" w:rsidP="006A4E4F">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0F5934E9" w14:textId="77777777" w:rsidR="006A4E4F" w:rsidRPr="007E0D2C" w:rsidRDefault="006A4E4F" w:rsidP="006A4E4F">
            <w:pPr>
              <w:pStyle w:val="TAL"/>
              <w:rPr>
                <w:sz w:val="15"/>
                <w:lang w:eastAsia="zh-CN"/>
              </w:rPr>
            </w:pPr>
            <w:r w:rsidRPr="007E0D2C">
              <w:rPr>
                <w:rFonts w:hint="eastAsia"/>
                <w:sz w:val="15"/>
                <w:lang w:eastAsia="zh-CN"/>
              </w:rPr>
              <w:t>O</w:t>
            </w:r>
            <w:r w:rsidRPr="007E0D2C">
              <w:rPr>
                <w:sz w:val="15"/>
                <w:lang w:eastAsia="zh-CN"/>
              </w:rPr>
              <w:t>ptional with capability signalling</w:t>
            </w:r>
          </w:p>
          <w:p w14:paraId="6C4F8C29" w14:textId="77777777" w:rsidR="006A4E4F" w:rsidRPr="007E0D2C" w:rsidRDefault="006A4E4F" w:rsidP="006A4E4F">
            <w:pPr>
              <w:pStyle w:val="TAL"/>
              <w:rPr>
                <w:sz w:val="15"/>
                <w:lang w:eastAsia="zh-CN"/>
              </w:rPr>
            </w:pPr>
          </w:p>
          <w:p w14:paraId="3CF9AEAC" w14:textId="2196D09E" w:rsidR="006A4E4F" w:rsidRPr="00775764" w:rsidRDefault="000A5A16" w:rsidP="00E1622C">
            <w:pPr>
              <w:pStyle w:val="TAL"/>
              <w:rPr>
                <w:sz w:val="15"/>
              </w:rPr>
            </w:pPr>
            <w:r>
              <w:rPr>
                <w:sz w:val="15"/>
                <w:lang w:eastAsia="zh-CN"/>
              </w:rPr>
              <w:t>{supported, notSupported}</w:t>
            </w:r>
          </w:p>
        </w:tc>
      </w:tr>
    </w:tbl>
    <w:p w14:paraId="7D409B2D" w14:textId="77777777" w:rsidR="006A4E4F" w:rsidRDefault="006A4E4F" w:rsidP="006A4E4F">
      <w:pPr>
        <w:rPr>
          <w:lang w:eastAsia="zh-CN"/>
        </w:rPr>
      </w:pPr>
    </w:p>
    <w:p w14:paraId="7A441378" w14:textId="4F082EA0" w:rsidR="000A5A16" w:rsidRDefault="00AB17ED" w:rsidP="00F16C22">
      <w:pPr>
        <w:pStyle w:val="2"/>
        <w:rPr>
          <w:lang w:eastAsia="zh-CN"/>
        </w:rPr>
      </w:pPr>
      <w:r>
        <w:rPr>
          <w:lang w:eastAsia="zh-CN"/>
        </w:rPr>
        <w:t>Maximum number of SRS on a symbol for intra-band CA</w:t>
      </w:r>
    </w:p>
    <w:p w14:paraId="6E2A8022" w14:textId="77777777" w:rsidR="008827D6" w:rsidRDefault="00AB17ED" w:rsidP="00A647D1">
      <w:pPr>
        <w:rPr>
          <w:lang w:eastAsia="zh-CN"/>
        </w:rPr>
      </w:pPr>
      <w:r>
        <w:rPr>
          <w:lang w:eastAsia="zh-CN"/>
        </w:rPr>
        <w:t xml:space="preserve">As proposed in our companion contribution </w:t>
      </w:r>
      <w:r>
        <w:rPr>
          <w:lang w:eastAsia="zh-CN"/>
        </w:rPr>
        <w:fldChar w:fldCharType="begin"/>
      </w:r>
      <w:r>
        <w:rPr>
          <w:lang w:eastAsia="zh-CN"/>
        </w:rPr>
        <w:instrText xml:space="preserve"> REF _Ref36647172 \r \h </w:instrText>
      </w:r>
      <w:r>
        <w:rPr>
          <w:lang w:eastAsia="zh-CN"/>
        </w:rPr>
      </w:r>
      <w:r>
        <w:rPr>
          <w:lang w:eastAsia="zh-CN"/>
        </w:rPr>
        <w:fldChar w:fldCharType="separate"/>
      </w:r>
      <w:r w:rsidR="00F16C22">
        <w:rPr>
          <w:lang w:eastAsia="zh-CN"/>
        </w:rPr>
        <w:t>[5]</w:t>
      </w:r>
      <w:r>
        <w:rPr>
          <w:lang w:eastAsia="zh-CN"/>
        </w:rPr>
        <w:fldChar w:fldCharType="end"/>
      </w:r>
      <w:r>
        <w:rPr>
          <w:lang w:eastAsia="zh-CN"/>
        </w:rPr>
        <w:t>, we suggest to add the capability of maximum number of SRS on symbol for intra-band CA. The capability is reported per band</w:t>
      </w:r>
      <w:r w:rsidR="00A647D1">
        <w:rPr>
          <w:lang w:eastAsia="zh-CN"/>
        </w:rPr>
        <w:t>, and the number should include at least {1, 2}.</w:t>
      </w:r>
    </w:p>
    <w:p w14:paraId="3296E58A" w14:textId="6F828944" w:rsidR="00A647D1" w:rsidRPr="007E0D2C" w:rsidRDefault="00A647D1" w:rsidP="00A647D1">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3</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A647D1" w:rsidRPr="00775764" w14:paraId="690049C0" w14:textId="77777777" w:rsidTr="00A647D1">
        <w:trPr>
          <w:trHeight w:val="1196"/>
        </w:trPr>
        <w:tc>
          <w:tcPr>
            <w:tcW w:w="1129" w:type="dxa"/>
            <w:tcBorders>
              <w:top w:val="single" w:sz="4" w:space="0" w:color="auto"/>
              <w:left w:val="single" w:sz="4" w:space="0" w:color="auto"/>
              <w:right w:val="single" w:sz="4" w:space="0" w:color="auto"/>
            </w:tcBorders>
            <w:shd w:val="clear" w:color="auto" w:fill="auto"/>
          </w:tcPr>
          <w:p w14:paraId="6B38843E" w14:textId="77777777" w:rsidR="008827D6" w:rsidRDefault="008827D6" w:rsidP="00A647D1">
            <w:pPr>
              <w:pStyle w:val="TAL"/>
              <w:rPr>
                <w:sz w:val="15"/>
                <w:lang w:eastAsia="ja-JP"/>
              </w:rPr>
            </w:pPr>
            <w:r>
              <w:rPr>
                <w:sz w:val="15"/>
                <w:lang w:eastAsia="ja-JP"/>
              </w:rPr>
              <w:t>13d. NR Multi-RTT</w:t>
            </w:r>
          </w:p>
          <w:p w14:paraId="22F21B46" w14:textId="77777777" w:rsidR="008827D6" w:rsidRDefault="008827D6" w:rsidP="00A647D1">
            <w:pPr>
              <w:pStyle w:val="TAL"/>
              <w:rPr>
                <w:sz w:val="15"/>
                <w:lang w:eastAsia="ja-JP"/>
              </w:rPr>
            </w:pPr>
          </w:p>
          <w:p w14:paraId="410FCBAA" w14:textId="723629E5" w:rsidR="00A647D1" w:rsidRPr="00775764" w:rsidRDefault="00A647D1" w:rsidP="00A647D1">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3DBB1A" w14:textId="174CC10F" w:rsidR="008827D6" w:rsidRDefault="008827D6" w:rsidP="00A647D1">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4CEA484A" w14:textId="77777777" w:rsidR="008827D6" w:rsidRPr="008827D6" w:rsidRDefault="008827D6" w:rsidP="00A647D1">
            <w:pPr>
              <w:pStyle w:val="TAL"/>
              <w:rPr>
                <w:rFonts w:eastAsiaTheme="minorEastAsia"/>
                <w:sz w:val="15"/>
                <w:lang w:eastAsia="zh-CN"/>
              </w:rPr>
            </w:pPr>
          </w:p>
          <w:p w14:paraId="1605056A" w14:textId="1B5953A3" w:rsidR="00A647D1" w:rsidRPr="00775764" w:rsidRDefault="00A647D1" w:rsidP="008827D6">
            <w:pPr>
              <w:pStyle w:val="TAL"/>
              <w:rPr>
                <w:sz w:val="15"/>
                <w:lang w:eastAsia="ja-JP"/>
              </w:rPr>
            </w:pPr>
            <w:r w:rsidRPr="007E0D2C">
              <w:rPr>
                <w:sz w:val="15"/>
                <w:lang w:eastAsia="zh-CN"/>
              </w:rPr>
              <w:t>13</w:t>
            </w:r>
            <w:r>
              <w:rPr>
                <w:sz w:val="15"/>
                <w:lang w:eastAsia="zh-CN"/>
              </w:rPr>
              <w:t>e</w:t>
            </w:r>
            <w:r w:rsidRPr="007E0D2C">
              <w:rPr>
                <w:sz w:val="15"/>
                <w:lang w:eastAsia="zh-CN"/>
              </w:rPr>
              <w:t>-</w:t>
            </w:r>
            <w:r w:rsidR="008827D6">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9AD6004" w14:textId="33B1F903" w:rsidR="00A647D1" w:rsidRPr="00775764" w:rsidRDefault="00A647D1" w:rsidP="00A647D1">
            <w:pPr>
              <w:pStyle w:val="TAL"/>
              <w:rPr>
                <w:sz w:val="15"/>
              </w:rPr>
            </w:pPr>
            <w:r>
              <w:rPr>
                <w:sz w:val="15"/>
                <w:lang w:eastAsia="zh-CN"/>
              </w:rPr>
              <w:t>Simultaneous transmission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1FCE6" w14:textId="5B3A7A02" w:rsidR="00A647D1" w:rsidRPr="00A647D1" w:rsidRDefault="00A647D1" w:rsidP="00A647D1">
            <w:pPr>
              <w:pStyle w:val="TAL"/>
              <w:rPr>
                <w:rFonts w:eastAsiaTheme="minorEastAsia"/>
                <w:sz w:val="15"/>
                <w:lang w:eastAsia="zh-CN"/>
              </w:rPr>
            </w:pPr>
            <w:r>
              <w:rPr>
                <w:sz w:val="15"/>
              </w:rPr>
              <w:t>Max n</w:t>
            </w:r>
            <w:r w:rsidRPr="00A647D1">
              <w:rPr>
                <w:sz w:val="15"/>
              </w:rPr>
              <w:t>umber</w:t>
            </w:r>
            <w:r>
              <w:rPr>
                <w:sz w:val="15"/>
              </w:rPr>
              <w:t xml:space="preserve"> of SRS resources for positioning on a symbol for intra-band CA</w:t>
            </w:r>
          </w:p>
        </w:tc>
        <w:tc>
          <w:tcPr>
            <w:tcW w:w="743" w:type="dxa"/>
            <w:tcBorders>
              <w:top w:val="single" w:sz="4" w:space="0" w:color="auto"/>
              <w:left w:val="single" w:sz="4" w:space="0" w:color="auto"/>
              <w:bottom w:val="single" w:sz="4" w:space="0" w:color="auto"/>
              <w:right w:val="single" w:sz="4" w:space="0" w:color="auto"/>
            </w:tcBorders>
          </w:tcPr>
          <w:p w14:paraId="0DFFFBAB" w14:textId="2D0208AF" w:rsidR="00A647D1" w:rsidRPr="008827D6" w:rsidRDefault="008827D6" w:rsidP="00A647D1">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30668931" w14:textId="77777777" w:rsidR="00A647D1" w:rsidRPr="00775764" w:rsidRDefault="00A647D1" w:rsidP="00A647D1">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68A9EDDF" w14:textId="77777777" w:rsidR="00A647D1" w:rsidRPr="00775764" w:rsidRDefault="00A647D1" w:rsidP="00A647D1">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5A177261" w14:textId="214F2B92" w:rsidR="00A647D1" w:rsidRPr="00775764" w:rsidRDefault="00A647D1" w:rsidP="00A647D1">
            <w:pPr>
              <w:pStyle w:val="TAL"/>
              <w:rPr>
                <w:sz w:val="15"/>
              </w:rPr>
            </w:pPr>
            <w:r>
              <w:rPr>
                <w:sz w:val="15"/>
                <w:lang w:eastAsia="zh-CN"/>
              </w:rPr>
              <w:t>Network does not know whether it is allowed to configure SRS for positioning across CC for intra-band CA</w:t>
            </w:r>
          </w:p>
        </w:tc>
        <w:tc>
          <w:tcPr>
            <w:tcW w:w="674" w:type="dxa"/>
            <w:tcBorders>
              <w:top w:val="single" w:sz="4" w:space="0" w:color="auto"/>
              <w:left w:val="single" w:sz="4" w:space="0" w:color="auto"/>
              <w:bottom w:val="single" w:sz="4" w:space="0" w:color="auto"/>
              <w:right w:val="single" w:sz="4" w:space="0" w:color="auto"/>
            </w:tcBorders>
          </w:tcPr>
          <w:p w14:paraId="508BE26E" w14:textId="5C701853" w:rsidR="00A647D1" w:rsidRPr="00775764" w:rsidRDefault="00A647D1" w:rsidP="00A647D1">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217A8515"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7450386A"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449126C7" w14:textId="77777777" w:rsidR="00A647D1" w:rsidRPr="00775764" w:rsidRDefault="00A647D1" w:rsidP="00A647D1">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0F898C45" w14:textId="77777777" w:rsidR="00A647D1" w:rsidRPr="00775764" w:rsidRDefault="00A647D1" w:rsidP="00A647D1">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2AD6DCBA" w14:textId="77777777" w:rsidR="00A647D1" w:rsidRPr="007E0D2C" w:rsidRDefault="00A647D1" w:rsidP="00A647D1">
            <w:pPr>
              <w:pStyle w:val="TAL"/>
              <w:rPr>
                <w:sz w:val="15"/>
                <w:lang w:eastAsia="zh-CN"/>
              </w:rPr>
            </w:pPr>
            <w:r w:rsidRPr="007E0D2C">
              <w:rPr>
                <w:rFonts w:hint="eastAsia"/>
                <w:sz w:val="15"/>
                <w:lang w:eastAsia="zh-CN"/>
              </w:rPr>
              <w:t>O</w:t>
            </w:r>
            <w:r w:rsidRPr="007E0D2C">
              <w:rPr>
                <w:sz w:val="15"/>
                <w:lang w:eastAsia="zh-CN"/>
              </w:rPr>
              <w:t>ptional with capability signalling</w:t>
            </w:r>
          </w:p>
          <w:p w14:paraId="0FDEA51D" w14:textId="77777777" w:rsidR="00A647D1" w:rsidRPr="007E0D2C" w:rsidRDefault="00A647D1" w:rsidP="00A647D1">
            <w:pPr>
              <w:pStyle w:val="TAL"/>
              <w:rPr>
                <w:sz w:val="15"/>
                <w:lang w:eastAsia="zh-CN"/>
              </w:rPr>
            </w:pPr>
          </w:p>
          <w:p w14:paraId="6B70FF55" w14:textId="31CDF30C" w:rsidR="00A647D1" w:rsidRPr="00775764" w:rsidRDefault="00A647D1" w:rsidP="00A647D1">
            <w:pPr>
              <w:pStyle w:val="TAL"/>
              <w:rPr>
                <w:sz w:val="15"/>
              </w:rPr>
            </w:pPr>
            <w:r>
              <w:rPr>
                <w:sz w:val="15"/>
                <w:lang w:eastAsia="zh-CN"/>
              </w:rPr>
              <w:t>{1, 2}</w:t>
            </w:r>
          </w:p>
        </w:tc>
      </w:tr>
    </w:tbl>
    <w:p w14:paraId="36A324B9" w14:textId="77777777" w:rsidR="00A647D1" w:rsidRPr="00A647D1" w:rsidRDefault="00A647D1" w:rsidP="00A647D1">
      <w:pPr>
        <w:rPr>
          <w:lang w:eastAsia="zh-CN"/>
        </w:rPr>
      </w:pPr>
    </w:p>
    <w:p w14:paraId="395E11D4" w14:textId="4D074069" w:rsidR="006A4E4F" w:rsidRDefault="00A647D1" w:rsidP="00F16C22">
      <w:pPr>
        <w:pStyle w:val="2"/>
        <w:rPr>
          <w:lang w:eastAsia="zh-CN"/>
        </w:rPr>
      </w:pPr>
      <w:r>
        <w:rPr>
          <w:rFonts w:hint="eastAsia"/>
          <w:lang w:eastAsia="zh-CN"/>
        </w:rPr>
        <w:lastRenderedPageBreak/>
        <w:t>M</w:t>
      </w:r>
      <w:r>
        <w:rPr>
          <w:lang w:eastAsia="zh-CN"/>
        </w:rPr>
        <w:t>aximum number of SRS resources in a slot per BWP</w:t>
      </w:r>
    </w:p>
    <w:p w14:paraId="3AA2EEED" w14:textId="12A0F7A2" w:rsidR="00A647D1" w:rsidRPr="00A647D1" w:rsidRDefault="00A647D1">
      <w:pPr>
        <w:rPr>
          <w:lang w:eastAsia="zh-CN"/>
        </w:rPr>
      </w:pPr>
      <w:r>
        <w:rPr>
          <w:rFonts w:hint="eastAsia"/>
          <w:lang w:eastAsia="zh-CN"/>
        </w:rPr>
        <w:t>A</w:t>
      </w:r>
      <w:r>
        <w:rPr>
          <w:lang w:eastAsia="zh-CN"/>
        </w:rPr>
        <w:t xml:space="preserve">s proposed in our companion contribution </w:t>
      </w:r>
      <w:r>
        <w:rPr>
          <w:lang w:eastAsia="zh-CN"/>
        </w:rPr>
        <w:fldChar w:fldCharType="begin"/>
      </w:r>
      <w:r>
        <w:rPr>
          <w:lang w:eastAsia="zh-CN"/>
        </w:rPr>
        <w:instrText xml:space="preserve"> REF _Ref36647172 \r \h </w:instrText>
      </w:r>
      <w:r>
        <w:rPr>
          <w:lang w:eastAsia="zh-CN"/>
        </w:rPr>
      </w:r>
      <w:r>
        <w:rPr>
          <w:lang w:eastAsia="zh-CN"/>
        </w:rPr>
        <w:fldChar w:fldCharType="separate"/>
      </w:r>
      <w:r w:rsidR="00F16C22">
        <w:rPr>
          <w:lang w:eastAsia="zh-CN"/>
        </w:rPr>
        <w:t>[5]</w:t>
      </w:r>
      <w:r>
        <w:rPr>
          <w:lang w:eastAsia="zh-CN"/>
        </w:rPr>
        <w:fldChar w:fldCharType="end"/>
      </w:r>
      <w:r>
        <w:rPr>
          <w:lang w:eastAsia="zh-CN"/>
        </w:rPr>
        <w:t xml:space="preserve">, we suggest to add the capability of maximum number of SRS resources in a slot per BWP. The capability is reported per [band], following the guideline from </w:t>
      </w:r>
      <w:r>
        <w:rPr>
          <w:lang w:eastAsia="zh-CN"/>
        </w:rPr>
        <w:fldChar w:fldCharType="begin"/>
      </w:r>
      <w:r>
        <w:rPr>
          <w:lang w:eastAsia="zh-CN"/>
        </w:rPr>
        <w:instrText xml:space="preserve"> REF _Ref36647889 \r \h </w:instrText>
      </w:r>
      <w:r>
        <w:rPr>
          <w:lang w:eastAsia="zh-CN"/>
        </w:rPr>
      </w:r>
      <w:r>
        <w:rPr>
          <w:lang w:eastAsia="zh-CN"/>
        </w:rPr>
        <w:fldChar w:fldCharType="separate"/>
      </w:r>
      <w:r w:rsidR="00F16C22">
        <w:rPr>
          <w:lang w:eastAsia="zh-CN"/>
        </w:rPr>
        <w:t>[2]</w:t>
      </w:r>
      <w:r>
        <w:rPr>
          <w:lang w:eastAsia="zh-CN"/>
        </w:rPr>
        <w:fldChar w:fldCharType="end"/>
      </w:r>
      <w:r>
        <w:rPr>
          <w:lang w:eastAsia="zh-CN"/>
        </w:rPr>
        <w:t xml:space="preserve"> to reduce FS or FSPC. The definition itself is per BWP, and the number should include at least {1, 2}.</w:t>
      </w:r>
    </w:p>
    <w:p w14:paraId="44F1EF4C" w14:textId="0698F0EF" w:rsidR="00A647D1" w:rsidRDefault="00A647D1" w:rsidP="00F652F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F16C22">
        <w:rPr>
          <w:b/>
          <w:i/>
          <w:noProof/>
        </w:rPr>
        <w:t>4</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A647D1" w:rsidRPr="00775764" w14:paraId="258FAA2A" w14:textId="77777777" w:rsidTr="00A647D1">
        <w:trPr>
          <w:trHeight w:val="1196"/>
        </w:trPr>
        <w:tc>
          <w:tcPr>
            <w:tcW w:w="1129" w:type="dxa"/>
            <w:tcBorders>
              <w:top w:val="single" w:sz="4" w:space="0" w:color="auto"/>
              <w:left w:val="single" w:sz="4" w:space="0" w:color="auto"/>
              <w:right w:val="single" w:sz="4" w:space="0" w:color="auto"/>
            </w:tcBorders>
            <w:shd w:val="clear" w:color="auto" w:fill="auto"/>
          </w:tcPr>
          <w:p w14:paraId="5DC7EEF0" w14:textId="77777777" w:rsidR="00212B04" w:rsidRDefault="00212B04" w:rsidP="00212B04">
            <w:pPr>
              <w:pStyle w:val="TAL"/>
              <w:rPr>
                <w:sz w:val="15"/>
                <w:lang w:eastAsia="ja-JP"/>
              </w:rPr>
            </w:pPr>
            <w:r>
              <w:rPr>
                <w:sz w:val="15"/>
                <w:lang w:eastAsia="ja-JP"/>
              </w:rPr>
              <w:t>13d. NR Multi-RTT</w:t>
            </w:r>
          </w:p>
          <w:p w14:paraId="5A264706" w14:textId="77777777" w:rsidR="00212B04" w:rsidRPr="0027012E" w:rsidRDefault="00212B04" w:rsidP="00212B04">
            <w:pPr>
              <w:pStyle w:val="TAL"/>
              <w:rPr>
                <w:sz w:val="15"/>
                <w:lang w:eastAsia="ja-JP"/>
              </w:rPr>
            </w:pPr>
          </w:p>
          <w:p w14:paraId="7575045C" w14:textId="77777777" w:rsidR="00A647D1" w:rsidRPr="00775764" w:rsidRDefault="00A647D1" w:rsidP="00A647D1">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8ED9C5" w14:textId="77777777" w:rsidR="008827D6" w:rsidRDefault="008827D6" w:rsidP="008827D6">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7F45154F" w14:textId="77777777" w:rsidR="008827D6" w:rsidRPr="008827D6" w:rsidRDefault="008827D6" w:rsidP="008827D6">
            <w:pPr>
              <w:pStyle w:val="TAL"/>
              <w:rPr>
                <w:rFonts w:eastAsiaTheme="minorEastAsia"/>
                <w:sz w:val="15"/>
                <w:lang w:eastAsia="zh-CN"/>
              </w:rPr>
            </w:pPr>
          </w:p>
          <w:p w14:paraId="25353F80" w14:textId="184F6120" w:rsidR="00A647D1" w:rsidRPr="00775764" w:rsidRDefault="008827D6" w:rsidP="008827D6">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06D1D191" w14:textId="7FAD8052" w:rsidR="00A647D1" w:rsidRPr="00775764" w:rsidRDefault="00A647D1" w:rsidP="00A647D1">
            <w:pPr>
              <w:pStyle w:val="TAL"/>
              <w:rPr>
                <w:sz w:val="15"/>
              </w:rPr>
            </w:pPr>
            <w:r>
              <w:rPr>
                <w:sz w:val="15"/>
                <w:lang w:eastAsia="zh-CN"/>
              </w:rPr>
              <w:t>SRS resources in a slot per BWP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6166C4" w14:textId="68A8E899" w:rsidR="00A647D1" w:rsidRPr="00A647D1" w:rsidRDefault="00A647D1" w:rsidP="00A647D1">
            <w:pPr>
              <w:pStyle w:val="TAL"/>
              <w:rPr>
                <w:rFonts w:eastAsiaTheme="minorEastAsia"/>
                <w:sz w:val="15"/>
                <w:lang w:eastAsia="zh-CN"/>
              </w:rPr>
            </w:pPr>
            <w:r>
              <w:rPr>
                <w:sz w:val="15"/>
              </w:rPr>
              <w:t>Max n</w:t>
            </w:r>
            <w:r w:rsidRPr="00A647D1">
              <w:rPr>
                <w:sz w:val="15"/>
              </w:rPr>
              <w:t>umber</w:t>
            </w:r>
            <w:r>
              <w:rPr>
                <w:sz w:val="15"/>
              </w:rPr>
              <w:t xml:space="preserve"> of SRS resources for positioning in a slot per BWP</w:t>
            </w:r>
          </w:p>
        </w:tc>
        <w:tc>
          <w:tcPr>
            <w:tcW w:w="743" w:type="dxa"/>
            <w:tcBorders>
              <w:top w:val="single" w:sz="4" w:space="0" w:color="auto"/>
              <w:left w:val="single" w:sz="4" w:space="0" w:color="auto"/>
              <w:bottom w:val="single" w:sz="4" w:space="0" w:color="auto"/>
              <w:right w:val="single" w:sz="4" w:space="0" w:color="auto"/>
            </w:tcBorders>
          </w:tcPr>
          <w:p w14:paraId="45B044CB" w14:textId="4FD56984" w:rsidR="00A647D1" w:rsidRPr="008827D6" w:rsidRDefault="008827D6" w:rsidP="00A647D1">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164C068D" w14:textId="77777777" w:rsidR="00A647D1" w:rsidRPr="00775764" w:rsidRDefault="00A647D1" w:rsidP="00A647D1">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7DA40ACA" w14:textId="77777777" w:rsidR="00A647D1" w:rsidRPr="00775764" w:rsidRDefault="00A647D1" w:rsidP="00A647D1">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193ED0BC" w14:textId="7722359B" w:rsidR="00A647D1" w:rsidRPr="00775764" w:rsidRDefault="00A647D1" w:rsidP="00A647D1">
            <w:pPr>
              <w:pStyle w:val="TAL"/>
              <w:rPr>
                <w:sz w:val="15"/>
              </w:rPr>
            </w:pPr>
            <w:r>
              <w:rPr>
                <w:sz w:val="15"/>
                <w:lang w:eastAsia="zh-CN"/>
              </w:rPr>
              <w:t>Network does not know whether it is allowed to configure SRS for positioning in a slot</w:t>
            </w:r>
          </w:p>
        </w:tc>
        <w:tc>
          <w:tcPr>
            <w:tcW w:w="674" w:type="dxa"/>
            <w:tcBorders>
              <w:top w:val="single" w:sz="4" w:space="0" w:color="auto"/>
              <w:left w:val="single" w:sz="4" w:space="0" w:color="auto"/>
              <w:bottom w:val="single" w:sz="4" w:space="0" w:color="auto"/>
              <w:right w:val="single" w:sz="4" w:space="0" w:color="auto"/>
            </w:tcBorders>
          </w:tcPr>
          <w:p w14:paraId="19DA7EC3" w14:textId="77777777" w:rsidR="00A647D1" w:rsidRPr="00775764" w:rsidRDefault="00A647D1" w:rsidP="00A647D1">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6E3DB6BC"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50983777" w14:textId="77777777" w:rsidR="00A647D1" w:rsidRPr="00775764" w:rsidRDefault="00A647D1" w:rsidP="00A647D1">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7A94C318" w14:textId="77777777" w:rsidR="00A647D1" w:rsidRPr="00775764" w:rsidRDefault="00A647D1" w:rsidP="00A647D1">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380D5B04" w14:textId="77777777" w:rsidR="00A647D1" w:rsidRPr="00775764" w:rsidRDefault="00A647D1" w:rsidP="00A647D1">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7369867C" w14:textId="77777777" w:rsidR="00A647D1" w:rsidRPr="007E0D2C" w:rsidRDefault="00A647D1" w:rsidP="00A647D1">
            <w:pPr>
              <w:pStyle w:val="TAL"/>
              <w:rPr>
                <w:sz w:val="15"/>
                <w:lang w:eastAsia="zh-CN"/>
              </w:rPr>
            </w:pPr>
            <w:r w:rsidRPr="007E0D2C">
              <w:rPr>
                <w:rFonts w:hint="eastAsia"/>
                <w:sz w:val="15"/>
                <w:lang w:eastAsia="zh-CN"/>
              </w:rPr>
              <w:t>O</w:t>
            </w:r>
            <w:r w:rsidRPr="007E0D2C">
              <w:rPr>
                <w:sz w:val="15"/>
                <w:lang w:eastAsia="zh-CN"/>
              </w:rPr>
              <w:t>ptional with capability signalling</w:t>
            </w:r>
          </w:p>
          <w:p w14:paraId="325941AD" w14:textId="77777777" w:rsidR="00A647D1" w:rsidRPr="007E0D2C" w:rsidRDefault="00A647D1" w:rsidP="00A647D1">
            <w:pPr>
              <w:pStyle w:val="TAL"/>
              <w:rPr>
                <w:sz w:val="15"/>
                <w:lang w:eastAsia="zh-CN"/>
              </w:rPr>
            </w:pPr>
          </w:p>
          <w:p w14:paraId="253962CA" w14:textId="77777777" w:rsidR="00A647D1" w:rsidRPr="00775764" w:rsidRDefault="00A647D1" w:rsidP="00A647D1">
            <w:pPr>
              <w:pStyle w:val="TAL"/>
              <w:rPr>
                <w:sz w:val="15"/>
              </w:rPr>
            </w:pPr>
            <w:r>
              <w:rPr>
                <w:sz w:val="15"/>
                <w:lang w:eastAsia="zh-CN"/>
              </w:rPr>
              <w:t>{1, 2}</w:t>
            </w:r>
          </w:p>
        </w:tc>
      </w:tr>
    </w:tbl>
    <w:p w14:paraId="766F64F4" w14:textId="77777777" w:rsidR="00A647D1" w:rsidRDefault="00A647D1" w:rsidP="00F16C22">
      <w:pPr>
        <w:rPr>
          <w:lang w:eastAsia="zh-CN"/>
        </w:rPr>
      </w:pPr>
    </w:p>
    <w:p w14:paraId="61A28898" w14:textId="77777777" w:rsidR="00AB6F70" w:rsidRDefault="00AB6F70" w:rsidP="00AB6F70">
      <w:pPr>
        <w:pStyle w:val="1"/>
        <w:rPr>
          <w:lang w:eastAsia="zh-CN"/>
        </w:rPr>
      </w:pPr>
      <w:r>
        <w:rPr>
          <w:lang w:eastAsia="zh-CN"/>
        </w:rPr>
        <w:t>Answers to the comments from the rapporteur</w:t>
      </w:r>
    </w:p>
    <w:p w14:paraId="335F18CB" w14:textId="77777777" w:rsidR="00AB6F70" w:rsidRDefault="00AB6F70" w:rsidP="00AB6F70">
      <w:pPr>
        <w:rPr>
          <w:lang w:eastAsia="zh-CN"/>
        </w:rPr>
      </w:pPr>
      <w:r>
        <w:rPr>
          <w:lang w:eastAsia="zh-CN"/>
        </w:rPr>
        <w:t xml:space="preserve">This section, we provide our view on the answers to the questions from the rapporteur </w:t>
      </w:r>
      <w:r>
        <w:rPr>
          <w:lang w:eastAsia="zh-CN"/>
        </w:rPr>
        <w:fldChar w:fldCharType="begin"/>
      </w:r>
      <w:r>
        <w:rPr>
          <w:lang w:eastAsia="zh-CN"/>
        </w:rPr>
        <w:instrText xml:space="preserve"> REF _Ref37756548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6246FAF6" w14:textId="77777777" w:rsidR="00AB6F70" w:rsidRDefault="00AB6F70" w:rsidP="00AB6F70">
      <w:pPr>
        <w:pStyle w:val="2"/>
        <w:rPr>
          <w:lang w:eastAsia="zh-CN"/>
        </w:rPr>
      </w:pPr>
      <w:r>
        <w:rPr>
          <w:lang w:eastAsia="zh-CN"/>
        </w:rPr>
        <w:t>Proposal A</w:t>
      </w:r>
    </w:p>
    <w:tbl>
      <w:tblPr>
        <w:tblStyle w:val="ac"/>
        <w:tblW w:w="0" w:type="auto"/>
        <w:tblLook w:val="04A0" w:firstRow="1" w:lastRow="0" w:firstColumn="1" w:lastColumn="0" w:noHBand="0" w:noVBand="1"/>
      </w:tblPr>
      <w:tblGrid>
        <w:gridCol w:w="9307"/>
      </w:tblGrid>
      <w:tr w:rsidR="00AB6F70" w14:paraId="5429D061" w14:textId="77777777" w:rsidTr="0034210C">
        <w:tc>
          <w:tcPr>
            <w:tcW w:w="9307" w:type="dxa"/>
          </w:tcPr>
          <w:p w14:paraId="581699B0" w14:textId="77777777" w:rsidR="00AB6F70" w:rsidRDefault="00AB6F70" w:rsidP="0034210C">
            <w:pPr>
              <w:pStyle w:val="af0"/>
              <w:numPr>
                <w:ilvl w:val="3"/>
                <w:numId w:val="37"/>
              </w:numPr>
              <w:autoSpaceDE/>
              <w:autoSpaceDN/>
              <w:adjustRightInd/>
              <w:snapToGrid/>
              <w:spacing w:afterLines="50"/>
              <w:ind w:left="284" w:firstLineChars="0" w:hanging="284"/>
              <w:rPr>
                <w:rFonts w:eastAsia="MS Mincho"/>
                <w:color w:val="00B050"/>
              </w:rPr>
            </w:pPr>
            <w:r>
              <w:rPr>
                <w:rFonts w:eastAsia="MS Mincho"/>
                <w:color w:val="00B050"/>
              </w:rPr>
              <w:t>Whether to define “Support of simultaneous processing of LTE PRS and NR PRS”?</w:t>
            </w:r>
          </w:p>
          <w:p w14:paraId="7612EB79" w14:textId="77777777" w:rsidR="00AB6F70" w:rsidRDefault="00AB6F70" w:rsidP="0034210C">
            <w:pPr>
              <w:pStyle w:val="af0"/>
              <w:spacing w:afterLines="50"/>
              <w:ind w:left="284" w:firstLine="440"/>
              <w:rPr>
                <w:rFonts w:eastAsia="MS Mincho"/>
              </w:rPr>
            </w:pPr>
            <w:r>
              <w:rPr>
                <w:rFonts w:eastAsia="MS Mincho"/>
              </w:rPr>
              <w:t>Summary: One company assumes that it should be supported by default. Two companies are not in favour based on the reasons of different accuracy or lack of RSTD b/w E-UTRA and NR. Six companies are in favour.</w:t>
            </w:r>
          </w:p>
          <w:p w14:paraId="4EE0686F" w14:textId="77777777" w:rsidR="00AB6F70" w:rsidRDefault="00AB6F70" w:rsidP="0034210C">
            <w:pPr>
              <w:pStyle w:val="af0"/>
              <w:spacing w:afterLines="50"/>
              <w:ind w:left="284" w:firstLine="440"/>
              <w:rPr>
                <w:rFonts w:eastAsia="MS Mincho"/>
                <w:u w:val="single"/>
              </w:rPr>
            </w:pPr>
            <w:r>
              <w:rPr>
                <w:rFonts w:eastAsia="MS Mincho"/>
                <w:u w:val="single"/>
              </w:rPr>
              <w:t>Proposal A:</w:t>
            </w:r>
          </w:p>
          <w:p w14:paraId="12133E52" w14:textId="77777777" w:rsidR="00AB6F70"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Feature “Support of simultaneous processing of LTE PRS and NR PRS in different bands” is introduced</w:t>
            </w:r>
          </w:p>
          <w:p w14:paraId="074A9B05" w14:textId="77777777" w:rsidR="00AB6F70" w:rsidRPr="00CA0132"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Notes: Other DL PRS processing capabilities are not affected by introduction of this feature. If feature is not supported, it is up to UE implementation to select RAT for DL PRS processing</w:t>
            </w:r>
          </w:p>
        </w:tc>
      </w:tr>
    </w:tbl>
    <w:p w14:paraId="632BF09A" w14:textId="77777777" w:rsidR="00AB6F70" w:rsidRDefault="00AB6F70" w:rsidP="00AB6F70">
      <w:pPr>
        <w:autoSpaceDE/>
        <w:autoSpaceDN/>
        <w:adjustRightInd/>
        <w:snapToGrid/>
        <w:spacing w:afterLines="50"/>
        <w:rPr>
          <w:rFonts w:eastAsiaTheme="minorEastAsia"/>
          <w:color w:val="000000" w:themeColor="text1"/>
          <w:lang w:eastAsia="zh-CN"/>
        </w:rPr>
      </w:pPr>
    </w:p>
    <w:p w14:paraId="27BA3C35" w14:textId="77777777" w:rsidR="00AB6F70" w:rsidRPr="00CA0132" w:rsidRDefault="00AB6F70" w:rsidP="00AB6F70">
      <w:pPr>
        <w:autoSpaceDE/>
        <w:autoSpaceDN/>
        <w:adjustRightInd/>
        <w:snapToGrid/>
        <w:spacing w:afterLines="50"/>
        <w:rPr>
          <w:rFonts w:eastAsiaTheme="minorEastAsia"/>
          <w:color w:val="000000" w:themeColor="text1"/>
          <w:lang w:eastAsia="zh-CN"/>
        </w:rPr>
      </w:pPr>
      <w:r>
        <w:rPr>
          <w:rFonts w:eastAsiaTheme="minorEastAsia"/>
          <w:color w:val="000000" w:themeColor="text1"/>
          <w:lang w:eastAsia="zh-CN"/>
        </w:rPr>
        <w:t>Our answer is: Yes. As discussed in section 4.1, at least it allows to UE report No. Otherwise, we should specify that UE is not expected to process LTE PRS and NR PRS simultaneously in this release.</w:t>
      </w:r>
    </w:p>
    <w:p w14:paraId="2EA48530" w14:textId="77777777" w:rsidR="00AB6F70" w:rsidRDefault="00AB6F70" w:rsidP="00AB6F70">
      <w:pPr>
        <w:autoSpaceDE/>
        <w:autoSpaceDN/>
        <w:adjustRightInd/>
        <w:snapToGrid/>
        <w:spacing w:afterLines="50"/>
        <w:rPr>
          <w:rFonts w:eastAsia="MS Mincho"/>
        </w:rPr>
      </w:pPr>
    </w:p>
    <w:p w14:paraId="7896444C" w14:textId="77777777" w:rsidR="00AB6F70" w:rsidRDefault="00AB6F70" w:rsidP="00AB6F70">
      <w:pPr>
        <w:pStyle w:val="2"/>
        <w:rPr>
          <w:lang w:eastAsia="zh-CN"/>
        </w:rPr>
      </w:pPr>
      <w:r>
        <w:rPr>
          <w:rFonts w:hint="eastAsia"/>
          <w:lang w:eastAsia="zh-CN"/>
        </w:rPr>
        <w:t>P</w:t>
      </w:r>
      <w:r>
        <w:rPr>
          <w:lang w:eastAsia="zh-CN"/>
        </w:rPr>
        <w:t>roposal B</w:t>
      </w:r>
    </w:p>
    <w:tbl>
      <w:tblPr>
        <w:tblStyle w:val="ac"/>
        <w:tblW w:w="0" w:type="auto"/>
        <w:tblLook w:val="04A0" w:firstRow="1" w:lastRow="0" w:firstColumn="1" w:lastColumn="0" w:noHBand="0" w:noVBand="1"/>
      </w:tblPr>
      <w:tblGrid>
        <w:gridCol w:w="9307"/>
      </w:tblGrid>
      <w:tr w:rsidR="00AB6F70" w14:paraId="52BD5069" w14:textId="77777777" w:rsidTr="0034210C">
        <w:tc>
          <w:tcPr>
            <w:tcW w:w="9307" w:type="dxa"/>
          </w:tcPr>
          <w:p w14:paraId="37C70ADA" w14:textId="77777777" w:rsidR="00AB6F70" w:rsidRDefault="00AB6F70" w:rsidP="0034210C">
            <w:pPr>
              <w:pStyle w:val="af0"/>
              <w:numPr>
                <w:ilvl w:val="3"/>
                <w:numId w:val="37"/>
              </w:numPr>
              <w:autoSpaceDE/>
              <w:autoSpaceDN/>
              <w:adjustRightInd/>
              <w:snapToGrid/>
              <w:spacing w:afterLines="50"/>
              <w:ind w:left="284" w:firstLineChars="0" w:hanging="284"/>
              <w:rPr>
                <w:rFonts w:eastAsia="MS Mincho"/>
                <w:color w:val="00B050"/>
              </w:rPr>
            </w:pPr>
            <w:r>
              <w:rPr>
                <w:rFonts w:eastAsia="MS Mincho"/>
                <w:color w:val="00B050"/>
              </w:rPr>
              <w:t>Whether to define max number of simultaneous transmissions of SRS for positioning on a symbol?</w:t>
            </w:r>
          </w:p>
          <w:p w14:paraId="69F80EC1" w14:textId="77777777" w:rsidR="00AB6F70" w:rsidRDefault="00AB6F70" w:rsidP="0034210C">
            <w:pPr>
              <w:pStyle w:val="af0"/>
              <w:spacing w:afterLines="50"/>
              <w:ind w:firstLine="440"/>
              <w:rPr>
                <w:rFonts w:eastAsia="MS Mincho"/>
              </w:rPr>
            </w:pPr>
            <w:r>
              <w:rPr>
                <w:rFonts w:eastAsia="MS Mincho"/>
              </w:rPr>
              <w:t>Summary: Do not support - five companies. Support – four companies. Support for different CCs only – one company. Seems there is no concensus. Given that not many companies considered multi-CC scenario, it is suggested to conclude on the following proposal.</w:t>
            </w:r>
          </w:p>
          <w:p w14:paraId="6C5AFFD7" w14:textId="77777777" w:rsidR="00AB6F70" w:rsidRDefault="00AB6F70" w:rsidP="0034210C">
            <w:pPr>
              <w:pStyle w:val="af0"/>
              <w:spacing w:afterLines="50"/>
              <w:ind w:left="284" w:firstLine="440"/>
              <w:rPr>
                <w:rFonts w:eastAsia="MS Mincho"/>
                <w:u w:val="single"/>
              </w:rPr>
            </w:pPr>
            <w:r>
              <w:rPr>
                <w:rFonts w:eastAsia="MS Mincho"/>
                <w:u w:val="single"/>
              </w:rPr>
              <w:t>Proposal B:</w:t>
            </w:r>
          </w:p>
          <w:p w14:paraId="7A15D35D" w14:textId="77777777" w:rsidR="00AB6F70"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RAN1 to discuss and select one alternative:</w:t>
            </w:r>
          </w:p>
          <w:p w14:paraId="325A8528" w14:textId="77777777" w:rsidR="00AB6F70" w:rsidRDefault="00AB6F70" w:rsidP="0034210C">
            <w:pPr>
              <w:pStyle w:val="af0"/>
              <w:numPr>
                <w:ilvl w:val="1"/>
                <w:numId w:val="38"/>
              </w:numPr>
              <w:autoSpaceDE/>
              <w:autoSpaceDN/>
              <w:adjustRightInd/>
              <w:snapToGrid/>
              <w:spacing w:afterLines="50"/>
              <w:ind w:firstLineChars="0"/>
              <w:rPr>
                <w:rFonts w:eastAsia="MS Mincho"/>
              </w:rPr>
            </w:pPr>
            <w:r>
              <w:rPr>
                <w:rFonts w:eastAsia="MS Mincho"/>
              </w:rPr>
              <w:t>Alt.1. Feature “Simultaneous transmissions of SRS for positioning on a symbol” is not supported in R16, including transmission on different CCs</w:t>
            </w:r>
          </w:p>
          <w:p w14:paraId="55B3186F" w14:textId="77777777" w:rsidR="00AB6F70" w:rsidRPr="00CA0132" w:rsidRDefault="00AB6F70" w:rsidP="0034210C">
            <w:pPr>
              <w:pStyle w:val="af0"/>
              <w:numPr>
                <w:ilvl w:val="1"/>
                <w:numId w:val="38"/>
              </w:numPr>
              <w:autoSpaceDE/>
              <w:autoSpaceDN/>
              <w:adjustRightInd/>
              <w:snapToGrid/>
              <w:spacing w:afterLines="50"/>
              <w:ind w:firstLineChars="0"/>
              <w:rPr>
                <w:rFonts w:eastAsia="MS Mincho"/>
              </w:rPr>
            </w:pPr>
            <w:r>
              <w:rPr>
                <w:rFonts w:eastAsia="MS Mincho"/>
              </w:rPr>
              <w:t>Alt.2. Feature “Simultaneous transmissions of SRS for positioning on a symbol” is supported only for transmission of SRS for positioning on different CCs including intra-band and inter-band CA cases</w:t>
            </w:r>
          </w:p>
        </w:tc>
      </w:tr>
    </w:tbl>
    <w:p w14:paraId="43C2B02D" w14:textId="77777777" w:rsidR="00AB6F70" w:rsidRDefault="00AB6F70" w:rsidP="00AB6F70">
      <w:pPr>
        <w:rPr>
          <w:lang w:eastAsia="zh-CN"/>
        </w:rPr>
      </w:pPr>
    </w:p>
    <w:p w14:paraId="1EED74A2" w14:textId="77777777" w:rsidR="00AB6F70" w:rsidRDefault="00AB6F70" w:rsidP="00AB6F70">
      <w:pPr>
        <w:rPr>
          <w:lang w:eastAsia="zh-CN"/>
        </w:rPr>
      </w:pPr>
      <w:r>
        <w:rPr>
          <w:rFonts w:hint="eastAsia"/>
          <w:lang w:eastAsia="zh-CN"/>
        </w:rPr>
        <w:lastRenderedPageBreak/>
        <w:t>O</w:t>
      </w:r>
      <w:r>
        <w:rPr>
          <w:lang w:eastAsia="zh-CN"/>
        </w:rPr>
        <w:t>ur answer is Yes. As discussed in section 4.2, we would like to limit that to different CCs for intra-band CA. For inter-band, we suggest to leave it FFS.</w:t>
      </w:r>
    </w:p>
    <w:p w14:paraId="16A02CDE" w14:textId="77777777" w:rsidR="00AB6F70" w:rsidRDefault="00AB6F70" w:rsidP="00AB6F70">
      <w:pPr>
        <w:rPr>
          <w:lang w:eastAsia="zh-CN"/>
        </w:rPr>
      </w:pPr>
    </w:p>
    <w:p w14:paraId="19E5F51A" w14:textId="77777777" w:rsidR="00AB6F70" w:rsidRDefault="00AB6F70" w:rsidP="00AB6F70">
      <w:pPr>
        <w:pStyle w:val="2"/>
        <w:rPr>
          <w:lang w:eastAsia="zh-CN"/>
        </w:rPr>
      </w:pPr>
      <w:r>
        <w:rPr>
          <w:rFonts w:hint="eastAsia"/>
          <w:lang w:eastAsia="zh-CN"/>
        </w:rPr>
        <w:t>P</w:t>
      </w:r>
      <w:r>
        <w:rPr>
          <w:lang w:eastAsia="zh-CN"/>
        </w:rPr>
        <w:t>roposal C</w:t>
      </w:r>
    </w:p>
    <w:tbl>
      <w:tblPr>
        <w:tblStyle w:val="ac"/>
        <w:tblW w:w="0" w:type="auto"/>
        <w:tblLook w:val="04A0" w:firstRow="1" w:lastRow="0" w:firstColumn="1" w:lastColumn="0" w:noHBand="0" w:noVBand="1"/>
      </w:tblPr>
      <w:tblGrid>
        <w:gridCol w:w="9307"/>
      </w:tblGrid>
      <w:tr w:rsidR="00AB6F70" w14:paraId="7177DC69" w14:textId="77777777" w:rsidTr="0034210C">
        <w:tc>
          <w:tcPr>
            <w:tcW w:w="9307" w:type="dxa"/>
          </w:tcPr>
          <w:p w14:paraId="25F89F9E" w14:textId="77777777" w:rsidR="00AB6F70" w:rsidRDefault="00AB6F70" w:rsidP="0034210C">
            <w:pPr>
              <w:pStyle w:val="af0"/>
              <w:numPr>
                <w:ilvl w:val="3"/>
                <w:numId w:val="37"/>
              </w:numPr>
              <w:autoSpaceDE/>
              <w:autoSpaceDN/>
              <w:adjustRightInd/>
              <w:snapToGrid/>
              <w:spacing w:afterLines="50"/>
              <w:ind w:left="284" w:firstLineChars="0" w:hanging="284"/>
              <w:rPr>
                <w:rFonts w:eastAsia="MS Mincho"/>
              </w:rPr>
            </w:pPr>
            <w:r>
              <w:rPr>
                <w:rFonts w:eastAsia="MS Mincho"/>
                <w:color w:val="00B050"/>
              </w:rPr>
              <w:t>Whether to define max number of SRS resources for positioning per slot?</w:t>
            </w:r>
          </w:p>
          <w:p w14:paraId="4E103A94" w14:textId="77777777" w:rsidR="00AB6F70" w:rsidRDefault="00AB6F70" w:rsidP="0034210C">
            <w:pPr>
              <w:spacing w:afterLines="50"/>
              <w:rPr>
                <w:rFonts w:eastAsia="MS Mincho"/>
              </w:rPr>
            </w:pPr>
            <w:r>
              <w:rPr>
                <w:rFonts w:eastAsia="MS Mincho"/>
              </w:rPr>
              <w:t>Summary: Do not support – five companies. Support – five companies. Seems there is no concensus and it is suggested to continue discussion</w:t>
            </w:r>
          </w:p>
          <w:p w14:paraId="5FA412DC" w14:textId="77777777" w:rsidR="00AB6F70" w:rsidRDefault="00AB6F70" w:rsidP="0034210C">
            <w:pPr>
              <w:pStyle w:val="af0"/>
              <w:spacing w:afterLines="50"/>
              <w:ind w:left="284" w:firstLine="440"/>
              <w:rPr>
                <w:rFonts w:eastAsia="MS Mincho"/>
                <w:u w:val="single"/>
              </w:rPr>
            </w:pPr>
            <w:r>
              <w:rPr>
                <w:rFonts w:eastAsia="MS Mincho"/>
                <w:u w:val="single"/>
              </w:rPr>
              <w:t>Proposal C:</w:t>
            </w:r>
          </w:p>
          <w:p w14:paraId="34746C9F" w14:textId="77777777" w:rsidR="00AB6F70" w:rsidRPr="00CA0132"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Continue discussion. Companies are encouraged to bring technical arguments why it is necessary and for which cases/scenarios.</w:t>
            </w:r>
          </w:p>
        </w:tc>
      </w:tr>
    </w:tbl>
    <w:p w14:paraId="1E4FA162" w14:textId="77777777" w:rsidR="00AB6F70" w:rsidRDefault="00AB6F70" w:rsidP="00AB6F70">
      <w:pPr>
        <w:rPr>
          <w:lang w:eastAsia="zh-CN"/>
        </w:rPr>
      </w:pPr>
    </w:p>
    <w:p w14:paraId="6FEEDC2E" w14:textId="77777777" w:rsidR="00AB6F70" w:rsidRDefault="00AB6F70" w:rsidP="00AB6F70">
      <w:pPr>
        <w:rPr>
          <w:lang w:eastAsia="zh-CN"/>
        </w:rPr>
      </w:pPr>
      <w:r>
        <w:rPr>
          <w:rFonts w:hint="eastAsia"/>
          <w:lang w:eastAsia="zh-CN"/>
        </w:rPr>
        <w:t>O</w:t>
      </w:r>
      <w:r>
        <w:rPr>
          <w:lang w:eastAsia="zh-CN"/>
        </w:rPr>
        <w:t>ur answer is Yes. The reason is explained in section 4.3. We suggest to keep it as the total number of resources including AP/SP/PR resources in a slot, but listing number of each individual resource type is also OK.</w:t>
      </w:r>
    </w:p>
    <w:p w14:paraId="3981B7AA" w14:textId="77777777" w:rsidR="00AB6F70" w:rsidRDefault="00AB6F70" w:rsidP="00AB6F70">
      <w:pPr>
        <w:rPr>
          <w:lang w:eastAsia="zh-CN"/>
        </w:rPr>
      </w:pPr>
    </w:p>
    <w:p w14:paraId="406FBE6A" w14:textId="77777777" w:rsidR="00AB6F70" w:rsidRDefault="00AB6F70" w:rsidP="00AB6F70">
      <w:pPr>
        <w:pStyle w:val="2"/>
        <w:rPr>
          <w:lang w:eastAsia="zh-CN"/>
        </w:rPr>
      </w:pPr>
      <w:r>
        <w:rPr>
          <w:rFonts w:hint="eastAsia"/>
          <w:lang w:eastAsia="zh-CN"/>
        </w:rPr>
        <w:t>P</w:t>
      </w:r>
      <w:r>
        <w:rPr>
          <w:lang w:eastAsia="zh-CN"/>
        </w:rPr>
        <w:t>roposal D</w:t>
      </w:r>
    </w:p>
    <w:tbl>
      <w:tblPr>
        <w:tblStyle w:val="ac"/>
        <w:tblW w:w="0" w:type="auto"/>
        <w:tblLook w:val="04A0" w:firstRow="1" w:lastRow="0" w:firstColumn="1" w:lastColumn="0" w:noHBand="0" w:noVBand="1"/>
      </w:tblPr>
      <w:tblGrid>
        <w:gridCol w:w="9307"/>
      </w:tblGrid>
      <w:tr w:rsidR="00AB6F70" w14:paraId="369563D3" w14:textId="77777777" w:rsidTr="0034210C">
        <w:tc>
          <w:tcPr>
            <w:tcW w:w="9307" w:type="dxa"/>
          </w:tcPr>
          <w:p w14:paraId="19E8B131" w14:textId="77777777" w:rsidR="00AB6F70" w:rsidRDefault="00AB6F70" w:rsidP="0034210C">
            <w:pPr>
              <w:pStyle w:val="af0"/>
              <w:numPr>
                <w:ilvl w:val="3"/>
                <w:numId w:val="37"/>
              </w:numPr>
              <w:autoSpaceDE/>
              <w:autoSpaceDN/>
              <w:adjustRightInd/>
              <w:snapToGrid/>
              <w:spacing w:afterLines="50"/>
              <w:ind w:left="284" w:firstLineChars="0" w:hanging="284"/>
              <w:rPr>
                <w:rFonts w:eastAsia="MS Mincho"/>
              </w:rPr>
            </w:pPr>
            <w:r>
              <w:rPr>
                <w:rFonts w:eastAsia="MS Mincho"/>
                <w:color w:val="00B050"/>
              </w:rPr>
              <w:t>Whether to define capability for support of concurrent measurements (DL RSRP, DL RSTD, UE Rx-Tx Time Difference)?</w:t>
            </w:r>
          </w:p>
          <w:p w14:paraId="0EE25F9F" w14:textId="77777777" w:rsidR="00AB6F70" w:rsidRDefault="00AB6F70" w:rsidP="0034210C">
            <w:pPr>
              <w:spacing w:afterLines="50"/>
              <w:rPr>
                <w:rFonts w:eastAsia="MS Mincho"/>
              </w:rPr>
            </w:pPr>
            <w:r>
              <w:rPr>
                <w:rFonts w:eastAsia="MS Mincho"/>
              </w:rPr>
              <w:t>Summary: Do not support – four companies (two companies mentioned support of concurrent measurements by default). Support – five companies. One company supports concurrency per method not per measurement.</w:t>
            </w:r>
          </w:p>
          <w:p w14:paraId="1D7B20CB" w14:textId="77777777" w:rsidR="00AB6F70" w:rsidRDefault="00AB6F70" w:rsidP="0034210C">
            <w:pPr>
              <w:spacing w:afterLines="50"/>
              <w:rPr>
                <w:rFonts w:eastAsia="MS Mincho"/>
              </w:rPr>
            </w:pPr>
            <w:r>
              <w:rPr>
                <w:rFonts w:eastAsia="MS Mincho"/>
              </w:rPr>
              <w:t xml:space="preserve">It seems there is no concensus to define capability for concurrent measurements. </w:t>
            </w:r>
          </w:p>
          <w:p w14:paraId="17A5D0E8" w14:textId="77777777" w:rsidR="00AB6F70" w:rsidRDefault="00AB6F70" w:rsidP="0034210C">
            <w:pPr>
              <w:pStyle w:val="af0"/>
              <w:spacing w:afterLines="50"/>
              <w:ind w:left="284" w:firstLine="440"/>
              <w:rPr>
                <w:rFonts w:eastAsia="MS Mincho"/>
                <w:u w:val="single"/>
              </w:rPr>
            </w:pPr>
            <w:r>
              <w:rPr>
                <w:rFonts w:eastAsia="MS Mincho"/>
                <w:u w:val="single"/>
              </w:rPr>
              <w:t>Proposal D:</w:t>
            </w:r>
          </w:p>
          <w:p w14:paraId="4F4C20DB" w14:textId="77777777" w:rsidR="00AB6F70" w:rsidRPr="00CA0132"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Companies are encouraged to bring technical arguments why it is necessary to define capability for concurrent measurements/methods and whether concurrent measurements can be assumed by default.</w:t>
            </w:r>
          </w:p>
        </w:tc>
      </w:tr>
    </w:tbl>
    <w:p w14:paraId="1C236F92" w14:textId="77777777" w:rsidR="00AB6F70" w:rsidRDefault="00AB6F70" w:rsidP="00AB6F70">
      <w:pPr>
        <w:rPr>
          <w:lang w:eastAsia="zh-CN"/>
        </w:rPr>
      </w:pPr>
    </w:p>
    <w:p w14:paraId="167BE652" w14:textId="77777777" w:rsidR="00AB6F70" w:rsidRDefault="00AB6F70" w:rsidP="00AB6F70">
      <w:pPr>
        <w:rPr>
          <w:lang w:eastAsia="zh-CN"/>
        </w:rPr>
      </w:pPr>
      <w:r>
        <w:rPr>
          <w:rFonts w:hint="eastAsia"/>
          <w:lang w:eastAsia="zh-CN"/>
        </w:rPr>
        <w:t>O</w:t>
      </w:r>
      <w:r>
        <w:rPr>
          <w:lang w:eastAsia="zh-CN"/>
        </w:rPr>
        <w:t>ur answer is No</w:t>
      </w:r>
      <w:r>
        <w:rPr>
          <w:rFonts w:hint="eastAsia"/>
          <w:lang w:eastAsia="zh-CN"/>
        </w:rPr>
        <w:t>.</w:t>
      </w:r>
      <w:r>
        <w:rPr>
          <w:lang w:eastAsia="zh-CN"/>
        </w:rPr>
        <w:t xml:space="preserve"> However, we can discuss the capability of simultaneous positioning methods within DL-TDOA, DL-AoD, and Multi-RTT.</w:t>
      </w:r>
    </w:p>
    <w:p w14:paraId="2A3F86B2" w14:textId="77777777" w:rsidR="00AB6F70" w:rsidRDefault="00AB6F70" w:rsidP="00AB6F70">
      <w:pPr>
        <w:rPr>
          <w:lang w:eastAsia="zh-CN"/>
        </w:rPr>
      </w:pPr>
    </w:p>
    <w:p w14:paraId="621F2943" w14:textId="77777777" w:rsidR="00AB6F70" w:rsidRDefault="00AB6F70" w:rsidP="00AB6F70">
      <w:pPr>
        <w:pStyle w:val="2"/>
        <w:rPr>
          <w:lang w:eastAsia="zh-CN"/>
        </w:rPr>
      </w:pPr>
      <w:r>
        <w:rPr>
          <w:rFonts w:hint="eastAsia"/>
          <w:lang w:eastAsia="zh-CN"/>
        </w:rPr>
        <w:t>P</w:t>
      </w:r>
      <w:r>
        <w:rPr>
          <w:lang w:eastAsia="zh-CN"/>
        </w:rPr>
        <w:t>roposal E</w:t>
      </w:r>
    </w:p>
    <w:tbl>
      <w:tblPr>
        <w:tblStyle w:val="ac"/>
        <w:tblW w:w="0" w:type="auto"/>
        <w:tblLook w:val="04A0" w:firstRow="1" w:lastRow="0" w:firstColumn="1" w:lastColumn="0" w:noHBand="0" w:noVBand="1"/>
      </w:tblPr>
      <w:tblGrid>
        <w:gridCol w:w="9307"/>
      </w:tblGrid>
      <w:tr w:rsidR="00AB6F70" w14:paraId="2396D835" w14:textId="77777777" w:rsidTr="0034210C">
        <w:tc>
          <w:tcPr>
            <w:tcW w:w="9307" w:type="dxa"/>
          </w:tcPr>
          <w:p w14:paraId="607EDDEF" w14:textId="77777777" w:rsidR="00AB6F70" w:rsidRDefault="00AB6F70" w:rsidP="0034210C">
            <w:pPr>
              <w:pStyle w:val="af0"/>
              <w:numPr>
                <w:ilvl w:val="3"/>
                <w:numId w:val="37"/>
              </w:numPr>
              <w:autoSpaceDE/>
              <w:autoSpaceDN/>
              <w:adjustRightInd/>
              <w:snapToGrid/>
              <w:spacing w:afterLines="50"/>
              <w:ind w:left="284" w:firstLineChars="0" w:hanging="284"/>
              <w:rPr>
                <w:rFonts w:eastAsia="MS Mincho"/>
              </w:rPr>
            </w:pPr>
            <w:r>
              <w:rPr>
                <w:rFonts w:eastAsia="MS Mincho"/>
                <w:color w:val="00B050"/>
              </w:rPr>
              <w:t>Whether to define indication of concurrent configuration of list of measurements in supported CA Band Combination in the BandCombinationList?</w:t>
            </w:r>
          </w:p>
          <w:p w14:paraId="7E14F78E" w14:textId="77777777" w:rsidR="00AB6F70" w:rsidRDefault="00AB6F70" w:rsidP="0034210C">
            <w:pPr>
              <w:spacing w:afterLines="50"/>
              <w:rPr>
                <w:rFonts w:eastAsia="MS Mincho"/>
              </w:rPr>
            </w:pPr>
            <w:r>
              <w:rPr>
                <w:rFonts w:eastAsia="MS Mincho"/>
              </w:rPr>
              <w:t>Summary: Do not support – five companies (two companies mentioned support of concurrent measurements by default). Support – two companies. Seems there is no consensus and there is a dependency on resolution of D)</w:t>
            </w:r>
          </w:p>
          <w:p w14:paraId="056A0BB5" w14:textId="77777777" w:rsidR="00AB6F70" w:rsidRDefault="00AB6F70" w:rsidP="0034210C">
            <w:pPr>
              <w:pStyle w:val="af0"/>
              <w:spacing w:afterLines="50"/>
              <w:ind w:left="284" w:firstLine="440"/>
              <w:rPr>
                <w:rFonts w:eastAsia="MS Mincho"/>
                <w:u w:val="single"/>
              </w:rPr>
            </w:pPr>
            <w:r>
              <w:rPr>
                <w:rFonts w:eastAsia="MS Mincho"/>
                <w:u w:val="single"/>
              </w:rPr>
              <w:t>Proposal E:</w:t>
            </w:r>
          </w:p>
          <w:p w14:paraId="504FE1D0" w14:textId="77777777" w:rsidR="00AB6F70" w:rsidRPr="00CA0132"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Continue discussion (it has dependency on outcome of Proposal D)</w:t>
            </w:r>
          </w:p>
        </w:tc>
      </w:tr>
    </w:tbl>
    <w:p w14:paraId="6CF13574" w14:textId="77777777" w:rsidR="00AB6F70" w:rsidRDefault="00AB6F70" w:rsidP="00AB6F70">
      <w:pPr>
        <w:rPr>
          <w:lang w:eastAsia="zh-CN"/>
        </w:rPr>
      </w:pPr>
    </w:p>
    <w:p w14:paraId="7C9C98ED" w14:textId="77777777" w:rsidR="00AB6F70" w:rsidRDefault="00AB6F70" w:rsidP="00AB6F70">
      <w:pPr>
        <w:rPr>
          <w:lang w:eastAsia="zh-CN"/>
        </w:rPr>
      </w:pPr>
      <w:r>
        <w:rPr>
          <w:rFonts w:hint="eastAsia"/>
          <w:lang w:eastAsia="zh-CN"/>
        </w:rPr>
        <w:t>O</w:t>
      </w:r>
      <w:r>
        <w:rPr>
          <w:lang w:eastAsia="zh-CN"/>
        </w:rPr>
        <w:t>ur answer is No for now, as at least some clarification is needed. As we are discussing UE capability reported to LMF, and PRS does not have to be transmitted on any CC, we do not see the need to report such.</w:t>
      </w:r>
    </w:p>
    <w:p w14:paraId="1EA3AA9F" w14:textId="77777777" w:rsidR="00AB6F70" w:rsidRPr="00CA0132" w:rsidRDefault="00AB6F70" w:rsidP="00AB6F70">
      <w:pPr>
        <w:rPr>
          <w:lang w:eastAsia="zh-CN"/>
        </w:rPr>
      </w:pPr>
    </w:p>
    <w:p w14:paraId="07D5463E" w14:textId="77777777" w:rsidR="00AB6F70" w:rsidRDefault="00AB6F70" w:rsidP="00AB6F70">
      <w:pPr>
        <w:pStyle w:val="2"/>
        <w:rPr>
          <w:lang w:eastAsia="zh-CN"/>
        </w:rPr>
      </w:pPr>
      <w:r>
        <w:rPr>
          <w:lang w:eastAsia="zh-CN"/>
        </w:rPr>
        <w:t>Proposal F</w:t>
      </w:r>
    </w:p>
    <w:tbl>
      <w:tblPr>
        <w:tblStyle w:val="ac"/>
        <w:tblW w:w="0" w:type="auto"/>
        <w:tblLook w:val="04A0" w:firstRow="1" w:lastRow="0" w:firstColumn="1" w:lastColumn="0" w:noHBand="0" w:noVBand="1"/>
      </w:tblPr>
      <w:tblGrid>
        <w:gridCol w:w="9307"/>
      </w:tblGrid>
      <w:tr w:rsidR="00AB6F70" w14:paraId="32C65C85" w14:textId="77777777" w:rsidTr="0034210C">
        <w:tc>
          <w:tcPr>
            <w:tcW w:w="9307" w:type="dxa"/>
          </w:tcPr>
          <w:p w14:paraId="1BF48002" w14:textId="77777777" w:rsidR="00AB6F70" w:rsidRDefault="00AB6F70" w:rsidP="0034210C">
            <w:pPr>
              <w:pStyle w:val="af0"/>
              <w:numPr>
                <w:ilvl w:val="3"/>
                <w:numId w:val="37"/>
              </w:numPr>
              <w:autoSpaceDE/>
              <w:autoSpaceDN/>
              <w:adjustRightInd/>
              <w:snapToGrid/>
              <w:spacing w:afterLines="50"/>
              <w:ind w:left="284" w:firstLineChars="0" w:hanging="284"/>
              <w:rPr>
                <w:rFonts w:eastAsia="MS Mincho"/>
              </w:rPr>
            </w:pPr>
            <w:r>
              <w:rPr>
                <w:rFonts w:eastAsia="MS Mincho"/>
                <w:color w:val="00B050"/>
              </w:rPr>
              <w:t>How to signal duration of DL PRS symbol in units of ms a UE can process every T ms assuming maximum DL PRS bandwidth in MHz, which is supported by UE?</w:t>
            </w:r>
          </w:p>
          <w:p w14:paraId="0DDF8B25" w14:textId="77777777" w:rsidR="00AB6F70" w:rsidRDefault="00AB6F70" w:rsidP="0034210C">
            <w:pPr>
              <w:spacing w:afterLines="50"/>
              <w:rPr>
                <w:rFonts w:eastAsia="MS Mincho"/>
              </w:rPr>
            </w:pPr>
            <w:r>
              <w:rPr>
                <w:rFonts w:eastAsia="MS Mincho"/>
              </w:rPr>
              <w:t xml:space="preserve">Summary: Three companies expressed the view to defer discussion. Three companies made proposals: </w:t>
            </w:r>
          </w:p>
          <w:p w14:paraId="53E9C9AE" w14:textId="77777777" w:rsidR="00AB6F70" w:rsidRDefault="00AB6F70" w:rsidP="0034210C">
            <w:pPr>
              <w:pStyle w:val="af0"/>
              <w:numPr>
                <w:ilvl w:val="0"/>
                <w:numId w:val="39"/>
              </w:numPr>
              <w:autoSpaceDE/>
              <w:autoSpaceDN/>
              <w:adjustRightInd/>
              <w:snapToGrid/>
              <w:spacing w:afterLines="50"/>
              <w:ind w:firstLineChars="0"/>
              <w:rPr>
                <w:rFonts w:eastAsia="MS Mincho"/>
              </w:rPr>
            </w:pPr>
            <w:r>
              <w:rPr>
                <w:rFonts w:eastAsia="MS Mincho"/>
              </w:rPr>
              <w:t>Function of number of samples or number of symbols for a reference SCS</w:t>
            </w:r>
          </w:p>
          <w:p w14:paraId="4AEAFDBD" w14:textId="77777777" w:rsidR="00AB6F70" w:rsidRDefault="00AB6F70" w:rsidP="0034210C">
            <w:pPr>
              <w:pStyle w:val="af0"/>
              <w:numPr>
                <w:ilvl w:val="0"/>
                <w:numId w:val="39"/>
              </w:numPr>
              <w:autoSpaceDE/>
              <w:autoSpaceDN/>
              <w:adjustRightInd/>
              <w:snapToGrid/>
              <w:spacing w:afterLines="50"/>
              <w:ind w:firstLineChars="0"/>
              <w:rPr>
                <w:rFonts w:eastAsia="MS Mincho"/>
              </w:rPr>
            </w:pPr>
            <w:r>
              <w:rPr>
                <w:rFonts w:eastAsia="MS Mincho"/>
              </w:rPr>
              <w:t xml:space="preserve">Multiple pairs of (N, T) </w:t>
            </w:r>
          </w:p>
          <w:p w14:paraId="34151A39" w14:textId="77777777" w:rsidR="00AB6F70" w:rsidRDefault="00AB6F70" w:rsidP="0034210C">
            <w:pPr>
              <w:pStyle w:val="af0"/>
              <w:numPr>
                <w:ilvl w:val="0"/>
                <w:numId w:val="39"/>
              </w:numPr>
              <w:autoSpaceDE/>
              <w:autoSpaceDN/>
              <w:adjustRightInd/>
              <w:snapToGrid/>
              <w:spacing w:afterLines="50"/>
              <w:ind w:firstLineChars="0"/>
              <w:rPr>
                <w:rFonts w:eastAsia="MS Mincho"/>
              </w:rPr>
            </w:pPr>
            <w:r>
              <w:rPr>
                <w:rFonts w:eastAsia="MS Mincho"/>
              </w:rPr>
              <w:t>Multiple combinations of (N1,N2,T) per band and per MG configured-or-not, where N1, N2 is the number of PRS symbols and PRS resources respectively per T</w:t>
            </w:r>
          </w:p>
          <w:p w14:paraId="289BB907" w14:textId="77777777" w:rsidR="00AB6F70" w:rsidRDefault="00AB6F70" w:rsidP="0034210C">
            <w:pPr>
              <w:pStyle w:val="af0"/>
              <w:spacing w:afterLines="50"/>
              <w:ind w:left="284" w:firstLine="440"/>
              <w:rPr>
                <w:rFonts w:eastAsia="MS Mincho"/>
                <w:u w:val="single"/>
              </w:rPr>
            </w:pPr>
            <w:r>
              <w:rPr>
                <w:rFonts w:eastAsia="MS Mincho"/>
                <w:u w:val="single"/>
              </w:rPr>
              <w:t>Proposal F:</w:t>
            </w:r>
          </w:p>
          <w:p w14:paraId="7915FD7C" w14:textId="77777777" w:rsidR="00AB6F70" w:rsidRDefault="00AB6F70" w:rsidP="0034210C">
            <w:pPr>
              <w:pStyle w:val="af0"/>
              <w:numPr>
                <w:ilvl w:val="0"/>
                <w:numId w:val="38"/>
              </w:numPr>
              <w:autoSpaceDE/>
              <w:autoSpaceDN/>
              <w:adjustRightInd/>
              <w:snapToGrid/>
              <w:spacing w:afterLines="50"/>
              <w:ind w:firstLineChars="0"/>
              <w:rPr>
                <w:rFonts w:eastAsia="MS Mincho"/>
              </w:rPr>
            </w:pPr>
            <w:r>
              <w:rPr>
                <w:rFonts w:eastAsia="MS Mincho"/>
              </w:rPr>
              <w:t>Continue discussion aiming to conclude at 100E-bis meeting.</w:t>
            </w:r>
          </w:p>
          <w:p w14:paraId="5BAA63E0" w14:textId="77777777" w:rsidR="00AB6F70" w:rsidRPr="006669B6" w:rsidRDefault="00AB6F70" w:rsidP="0034210C">
            <w:pPr>
              <w:rPr>
                <w:lang w:eastAsia="zh-CN"/>
              </w:rPr>
            </w:pPr>
          </w:p>
        </w:tc>
      </w:tr>
    </w:tbl>
    <w:p w14:paraId="7ED8337A" w14:textId="77777777" w:rsidR="00AB6F70" w:rsidRDefault="00AB6F70" w:rsidP="00AB6F70">
      <w:pPr>
        <w:rPr>
          <w:lang w:eastAsia="zh-CN"/>
        </w:rPr>
      </w:pPr>
    </w:p>
    <w:p w14:paraId="473BD55E" w14:textId="77777777" w:rsidR="00AB6F70" w:rsidRPr="006669B6" w:rsidRDefault="00AB6F70" w:rsidP="00AB6F70">
      <w:pPr>
        <w:rPr>
          <w:lang w:eastAsia="zh-CN"/>
        </w:rPr>
      </w:pPr>
      <w:r>
        <w:rPr>
          <w:rFonts w:hint="eastAsia"/>
          <w:lang w:eastAsia="zh-CN"/>
        </w:rPr>
        <w:t>W</w:t>
      </w:r>
      <w:r>
        <w:rPr>
          <w:lang w:eastAsia="zh-CN"/>
        </w:rPr>
        <w:t>e have a t-doc to specifically address that in 7.2.8.1. So far, we do not think it should be discussed in UE feature session.</w:t>
      </w:r>
    </w:p>
    <w:p w14:paraId="5D754F56" w14:textId="77777777" w:rsidR="00AB6F70" w:rsidRDefault="00AB6F70" w:rsidP="00AB6F70">
      <w:pPr>
        <w:spacing w:afterLines="50"/>
        <w:rPr>
          <w:rFonts w:eastAsia="MS Mincho"/>
        </w:rPr>
      </w:pPr>
    </w:p>
    <w:p w14:paraId="78718E6D" w14:textId="77777777" w:rsidR="00AB6F70" w:rsidRDefault="00AB6F70" w:rsidP="00AB6F70">
      <w:pPr>
        <w:pStyle w:val="2"/>
      </w:pPr>
      <w:r>
        <w:rPr>
          <w:rFonts w:hint="eastAsia"/>
          <w:lang w:eastAsia="zh-CN"/>
        </w:rPr>
        <w:t>A</w:t>
      </w:r>
      <w:r>
        <w:rPr>
          <w:lang w:eastAsia="zh-CN"/>
        </w:rPr>
        <w:t>lign with RAN2</w:t>
      </w:r>
    </w:p>
    <w:tbl>
      <w:tblPr>
        <w:tblStyle w:val="ac"/>
        <w:tblW w:w="0" w:type="auto"/>
        <w:tblLook w:val="04A0" w:firstRow="1" w:lastRow="0" w:firstColumn="1" w:lastColumn="0" w:noHBand="0" w:noVBand="1"/>
      </w:tblPr>
      <w:tblGrid>
        <w:gridCol w:w="9307"/>
      </w:tblGrid>
      <w:tr w:rsidR="00AB6F70" w14:paraId="6B7FB064" w14:textId="77777777" w:rsidTr="0034210C">
        <w:tc>
          <w:tcPr>
            <w:tcW w:w="9307" w:type="dxa"/>
          </w:tcPr>
          <w:p w14:paraId="3771D2ED" w14:textId="77777777" w:rsidR="00AB6F70" w:rsidRDefault="00AB6F70" w:rsidP="0034210C">
            <w:pPr>
              <w:spacing w:afterLines="50"/>
              <w:rPr>
                <w:rFonts w:eastAsia="MS Mincho"/>
              </w:rPr>
            </w:pPr>
            <w:r>
              <w:rPr>
                <w:rFonts w:eastAsia="MS Mincho"/>
              </w:rPr>
              <w:t>In addition, considering that RAN2 agreed on the following signaling for UE capabilities,</w:t>
            </w:r>
          </w:p>
          <w:p w14:paraId="24B59428" w14:textId="77777777" w:rsidR="00AB6F70" w:rsidRDefault="00AB6F70" w:rsidP="0034210C">
            <w:pPr>
              <w:spacing w:afterLines="50"/>
              <w:rPr>
                <w:rFonts w:ascii="Courier New" w:eastAsia="MS Mincho" w:hAnsi="Courier New" w:cs="Courier New"/>
                <w:sz w:val="18"/>
                <w:szCs w:val="16"/>
              </w:rPr>
            </w:pPr>
            <w:r>
              <w:rPr>
                <w:rFonts w:ascii="Courier New" w:eastAsia="MS Mincho" w:hAnsi="Courier New" w:cs="Courier New"/>
                <w:sz w:val="18"/>
                <w:szCs w:val="16"/>
              </w:rPr>
              <w:tab/>
              <w:t>[[</w:t>
            </w:r>
            <w:r>
              <w:rPr>
                <w:rFonts w:ascii="Courier New" w:eastAsia="MS Mincho" w:hAnsi="Courier New" w:cs="Courier New"/>
                <w:sz w:val="18"/>
                <w:szCs w:val="16"/>
              </w:rPr>
              <w:tab/>
              <w:t>nr-ECID-ProvideCapabilities-r16</w:t>
            </w:r>
            <w:r>
              <w:rPr>
                <w:rFonts w:ascii="Courier New" w:eastAsia="MS Mincho" w:hAnsi="Courier New" w:cs="Courier New"/>
                <w:sz w:val="18"/>
                <w:szCs w:val="16"/>
              </w:rPr>
              <w:tab/>
              <w:t>NR-ECID-ProvideCapabilities-r16</w:t>
            </w:r>
            <w:r>
              <w:rPr>
                <w:rFonts w:ascii="Courier New" w:eastAsia="MS Mincho" w:hAnsi="Courier New" w:cs="Courier New"/>
                <w:sz w:val="18"/>
                <w:szCs w:val="16"/>
              </w:rPr>
              <w:tab/>
            </w:r>
            <w:r>
              <w:rPr>
                <w:rFonts w:ascii="Courier New" w:eastAsia="MS Mincho" w:hAnsi="Courier New" w:cs="Courier New"/>
                <w:sz w:val="18"/>
                <w:szCs w:val="16"/>
              </w:rPr>
              <w:tab/>
              <w:t>OPTIONAL,</w:t>
            </w:r>
            <w:r>
              <w:rPr>
                <w:rFonts w:ascii="Courier New" w:eastAsia="MS Mincho" w:hAnsi="Courier New" w:cs="Courier New"/>
                <w:sz w:val="18"/>
                <w:szCs w:val="16"/>
              </w:rPr>
              <w:tab/>
            </w:r>
          </w:p>
          <w:p w14:paraId="65019600" w14:textId="77777777" w:rsidR="00AB6F70" w:rsidRDefault="00AB6F70" w:rsidP="0034210C">
            <w:pPr>
              <w:spacing w:afterLines="50"/>
              <w:rPr>
                <w:rFonts w:ascii="Courier New" w:eastAsia="MS Mincho" w:hAnsi="Courier New" w:cs="Courier New"/>
                <w:sz w:val="18"/>
                <w:szCs w:val="16"/>
              </w:rPr>
            </w:pPr>
            <w:r>
              <w:rPr>
                <w:rFonts w:ascii="Courier New" w:eastAsia="MS Mincho" w:hAnsi="Courier New" w:cs="Courier New"/>
                <w:sz w:val="18"/>
                <w:szCs w:val="16"/>
              </w:rPr>
              <w:tab/>
            </w:r>
            <w:r>
              <w:rPr>
                <w:rFonts w:ascii="Courier New" w:eastAsia="MS Mincho" w:hAnsi="Courier New" w:cs="Courier New"/>
                <w:sz w:val="18"/>
                <w:szCs w:val="16"/>
              </w:rPr>
              <w:tab/>
              <w:t>nr-Multi-RTT-ProvideCapabilities-r16</w:t>
            </w:r>
            <w:r>
              <w:rPr>
                <w:rFonts w:ascii="Courier New" w:eastAsia="MS Mincho" w:hAnsi="Courier New" w:cs="Courier New"/>
                <w:sz w:val="18"/>
                <w:szCs w:val="16"/>
              </w:rPr>
              <w:tab/>
              <w:t>NR-Multi-RTT-ProvideCapabilities-r16</w:t>
            </w:r>
            <w:r>
              <w:rPr>
                <w:rFonts w:ascii="Courier New" w:eastAsia="MS Mincho" w:hAnsi="Courier New" w:cs="Courier New"/>
                <w:sz w:val="18"/>
                <w:szCs w:val="16"/>
              </w:rPr>
              <w:tab/>
              <w:t>OPTIONAL,</w:t>
            </w:r>
            <w:r>
              <w:rPr>
                <w:rFonts w:ascii="Courier New" w:eastAsia="MS Mincho" w:hAnsi="Courier New" w:cs="Courier New"/>
                <w:sz w:val="18"/>
                <w:szCs w:val="16"/>
              </w:rPr>
              <w:tab/>
            </w:r>
          </w:p>
          <w:p w14:paraId="08E4652E" w14:textId="77777777" w:rsidR="00AB6F70" w:rsidRDefault="00AB6F70" w:rsidP="0034210C">
            <w:pPr>
              <w:spacing w:afterLines="50"/>
              <w:rPr>
                <w:rFonts w:ascii="Courier New" w:eastAsia="MS Mincho" w:hAnsi="Courier New" w:cs="Courier New"/>
                <w:sz w:val="18"/>
                <w:szCs w:val="16"/>
              </w:rPr>
            </w:pPr>
            <w:r>
              <w:rPr>
                <w:rFonts w:ascii="Courier New" w:eastAsia="MS Mincho" w:hAnsi="Courier New" w:cs="Courier New"/>
                <w:sz w:val="18"/>
                <w:szCs w:val="16"/>
              </w:rPr>
              <w:tab/>
            </w:r>
            <w:r>
              <w:rPr>
                <w:rFonts w:ascii="Courier New" w:eastAsia="MS Mincho" w:hAnsi="Courier New" w:cs="Courier New"/>
                <w:sz w:val="18"/>
                <w:szCs w:val="16"/>
              </w:rPr>
              <w:tab/>
              <w:t>nr-DL-AoD-ProvideCapabilities-r16</w:t>
            </w:r>
            <w:r>
              <w:rPr>
                <w:rFonts w:ascii="Courier New" w:eastAsia="MS Mincho" w:hAnsi="Courier New" w:cs="Courier New"/>
                <w:sz w:val="18"/>
                <w:szCs w:val="16"/>
              </w:rPr>
              <w:tab/>
              <w:t>NR-DL-AoD-ProvideCapabilities-r16</w:t>
            </w:r>
            <w:r>
              <w:rPr>
                <w:rFonts w:ascii="Courier New" w:eastAsia="MS Mincho" w:hAnsi="Courier New" w:cs="Courier New"/>
                <w:sz w:val="18"/>
                <w:szCs w:val="16"/>
              </w:rPr>
              <w:tab/>
            </w:r>
            <w:r>
              <w:rPr>
                <w:rFonts w:ascii="Courier New" w:eastAsia="MS Mincho" w:hAnsi="Courier New" w:cs="Courier New"/>
                <w:sz w:val="18"/>
                <w:szCs w:val="16"/>
              </w:rPr>
              <w:tab/>
              <w:t>OPTIONAL,</w:t>
            </w:r>
            <w:r>
              <w:rPr>
                <w:rFonts w:ascii="Courier New" w:eastAsia="MS Mincho" w:hAnsi="Courier New" w:cs="Courier New"/>
                <w:sz w:val="18"/>
                <w:szCs w:val="16"/>
              </w:rPr>
              <w:tab/>
            </w:r>
          </w:p>
          <w:p w14:paraId="3D0A4DC2" w14:textId="77777777" w:rsidR="00AB6F70" w:rsidRDefault="00AB6F70" w:rsidP="0034210C">
            <w:pPr>
              <w:spacing w:afterLines="50"/>
              <w:rPr>
                <w:rFonts w:ascii="Courier New" w:eastAsia="MS Mincho" w:hAnsi="Courier New" w:cs="Courier New"/>
                <w:sz w:val="18"/>
                <w:szCs w:val="16"/>
              </w:rPr>
            </w:pPr>
            <w:r>
              <w:rPr>
                <w:rFonts w:ascii="Courier New" w:eastAsia="MS Mincho" w:hAnsi="Courier New" w:cs="Courier New"/>
                <w:sz w:val="18"/>
                <w:szCs w:val="16"/>
              </w:rPr>
              <w:tab/>
            </w:r>
            <w:r>
              <w:rPr>
                <w:rFonts w:ascii="Courier New" w:eastAsia="MS Mincho" w:hAnsi="Courier New" w:cs="Courier New"/>
                <w:sz w:val="18"/>
                <w:szCs w:val="16"/>
              </w:rPr>
              <w:tab/>
              <w:t>nr-DL-TDOA-ProvideCapabilities-r16</w:t>
            </w:r>
            <w:r>
              <w:rPr>
                <w:rFonts w:ascii="Courier New" w:eastAsia="MS Mincho" w:hAnsi="Courier New" w:cs="Courier New"/>
                <w:sz w:val="18"/>
                <w:szCs w:val="16"/>
              </w:rPr>
              <w:tab/>
              <w:t>NR-DL-TDOA-ProvideCapabilities-r16</w:t>
            </w:r>
            <w:r>
              <w:rPr>
                <w:rFonts w:ascii="Courier New" w:eastAsia="MS Mincho" w:hAnsi="Courier New" w:cs="Courier New"/>
                <w:sz w:val="18"/>
                <w:szCs w:val="16"/>
              </w:rPr>
              <w:tab/>
            </w:r>
            <w:r>
              <w:rPr>
                <w:rFonts w:ascii="Courier New" w:eastAsia="MS Mincho" w:hAnsi="Courier New" w:cs="Courier New"/>
                <w:sz w:val="18"/>
                <w:szCs w:val="16"/>
              </w:rPr>
              <w:tab/>
              <w:t>OPTIONAL,</w:t>
            </w:r>
            <w:r>
              <w:rPr>
                <w:rFonts w:ascii="Courier New" w:eastAsia="MS Mincho" w:hAnsi="Courier New" w:cs="Courier New"/>
                <w:sz w:val="18"/>
                <w:szCs w:val="16"/>
              </w:rPr>
              <w:tab/>
            </w:r>
          </w:p>
          <w:p w14:paraId="4F55E038" w14:textId="77777777" w:rsidR="00AB6F70" w:rsidRDefault="00AB6F70" w:rsidP="0034210C">
            <w:pPr>
              <w:spacing w:afterLines="50"/>
              <w:rPr>
                <w:rFonts w:ascii="Courier New" w:eastAsia="MS Mincho" w:hAnsi="Courier New" w:cs="Courier New"/>
                <w:sz w:val="18"/>
                <w:szCs w:val="16"/>
              </w:rPr>
            </w:pPr>
            <w:r>
              <w:rPr>
                <w:rFonts w:ascii="Courier New" w:eastAsia="MS Mincho" w:hAnsi="Courier New" w:cs="Courier New"/>
                <w:sz w:val="18"/>
                <w:szCs w:val="16"/>
              </w:rPr>
              <w:tab/>
            </w:r>
            <w:r>
              <w:rPr>
                <w:rFonts w:ascii="Courier New" w:eastAsia="MS Mincho" w:hAnsi="Courier New" w:cs="Courier New"/>
                <w:sz w:val="18"/>
                <w:szCs w:val="16"/>
              </w:rPr>
              <w:tab/>
              <w:t>nr-UL-ProvideCapabilities-r16</w:t>
            </w:r>
            <w:r>
              <w:rPr>
                <w:rFonts w:ascii="Courier New" w:eastAsia="MS Mincho" w:hAnsi="Courier New" w:cs="Courier New"/>
                <w:sz w:val="18"/>
                <w:szCs w:val="16"/>
              </w:rPr>
              <w:tab/>
              <w:t>NR-UL-ProvideCapabilities-r16</w:t>
            </w:r>
            <w:r>
              <w:rPr>
                <w:rFonts w:ascii="Courier New" w:eastAsia="MS Mincho" w:hAnsi="Courier New" w:cs="Courier New"/>
                <w:sz w:val="18"/>
                <w:szCs w:val="16"/>
              </w:rPr>
              <w:tab/>
            </w:r>
            <w:r>
              <w:rPr>
                <w:rFonts w:ascii="Courier New" w:eastAsia="MS Mincho" w:hAnsi="Courier New" w:cs="Courier New"/>
                <w:sz w:val="18"/>
                <w:szCs w:val="16"/>
              </w:rPr>
              <w:tab/>
              <w:t>OPTIONAL</w:t>
            </w:r>
            <w:r>
              <w:rPr>
                <w:rFonts w:ascii="Courier New" w:eastAsia="MS Mincho" w:hAnsi="Courier New" w:cs="Courier New"/>
                <w:sz w:val="18"/>
                <w:szCs w:val="16"/>
              </w:rPr>
              <w:tab/>
            </w:r>
          </w:p>
          <w:p w14:paraId="2C87AEE5" w14:textId="77777777" w:rsidR="00AB6F70" w:rsidRDefault="00AB6F70" w:rsidP="0034210C">
            <w:pPr>
              <w:spacing w:afterLines="50"/>
              <w:rPr>
                <w:rFonts w:ascii="Courier New" w:eastAsia="MS Mincho" w:hAnsi="Courier New" w:cs="Courier New"/>
                <w:sz w:val="18"/>
                <w:szCs w:val="16"/>
              </w:rPr>
            </w:pPr>
            <w:r>
              <w:rPr>
                <w:rFonts w:ascii="Courier New" w:eastAsia="MS Mincho" w:hAnsi="Courier New" w:cs="Courier New"/>
                <w:sz w:val="18"/>
                <w:szCs w:val="16"/>
              </w:rPr>
              <w:tab/>
              <w:t>]]</w:t>
            </w:r>
          </w:p>
          <w:p w14:paraId="6C4D45E7" w14:textId="77777777" w:rsidR="00AB6F70" w:rsidRPr="006669B6" w:rsidRDefault="00AB6F70" w:rsidP="0034210C">
            <w:pPr>
              <w:rPr>
                <w:rFonts w:eastAsia="MS Mincho"/>
              </w:rPr>
            </w:pPr>
            <w:r>
              <w:rPr>
                <w:rFonts w:eastAsia="MS Mincho"/>
              </w:rPr>
              <w:t>it is proposed to align RAN1 feature table with the RAN2 WG agreements and continue discussion based on the restructured table provided.</w:t>
            </w:r>
          </w:p>
        </w:tc>
      </w:tr>
    </w:tbl>
    <w:p w14:paraId="1C9EE7BD" w14:textId="77777777" w:rsidR="00AB6F70" w:rsidRDefault="00AB6F70" w:rsidP="00AB6F70">
      <w:pPr>
        <w:rPr>
          <w:rFonts w:eastAsia="MS Mincho"/>
          <w:color w:val="7030A0"/>
        </w:rPr>
      </w:pPr>
    </w:p>
    <w:p w14:paraId="172CF76F" w14:textId="77777777" w:rsidR="00AB6F70" w:rsidRPr="006669B6" w:rsidRDefault="00AB6F70" w:rsidP="00AB6F70">
      <w:pPr>
        <w:spacing w:afterLines="50"/>
        <w:rPr>
          <w:rFonts w:eastAsia="MS Mincho"/>
        </w:rPr>
      </w:pPr>
      <w:r w:rsidRPr="006669B6">
        <w:rPr>
          <w:rFonts w:eastAsia="MS Mincho" w:hint="eastAsia"/>
        </w:rPr>
        <w:t>O</w:t>
      </w:r>
      <w:r w:rsidRPr="006669B6">
        <w:rPr>
          <w:rFonts w:eastAsia="MS Mincho"/>
        </w:rPr>
        <w:t>ur</w:t>
      </w:r>
      <w:r>
        <w:rPr>
          <w:rFonts w:eastAsia="MS Mincho"/>
        </w:rPr>
        <w:t xml:space="preserve"> preference is to continue the current structure so that what RAN1 discussed will be directly map to RAN2 specification.</w:t>
      </w:r>
    </w:p>
    <w:p w14:paraId="331D1286" w14:textId="77777777" w:rsidR="00AB6F70" w:rsidRDefault="00AB6F70" w:rsidP="00AB6F70">
      <w:pPr>
        <w:rPr>
          <w:rFonts w:eastAsia="MS Mincho"/>
          <w:color w:val="7030A0"/>
        </w:rPr>
      </w:pPr>
    </w:p>
    <w:p w14:paraId="7D5C772B" w14:textId="77777777" w:rsidR="00AB6F70" w:rsidRDefault="00AB6F70" w:rsidP="00AB6F70">
      <w:pPr>
        <w:pStyle w:val="2"/>
      </w:pPr>
      <w:r>
        <w:rPr>
          <w:rFonts w:hint="eastAsia"/>
          <w:lang w:eastAsia="zh-CN"/>
        </w:rPr>
        <w:t>A</w:t>
      </w:r>
      <w:r>
        <w:rPr>
          <w:lang w:eastAsia="zh-CN"/>
        </w:rPr>
        <w:t>dditional questions</w:t>
      </w:r>
    </w:p>
    <w:p w14:paraId="5F549A51" w14:textId="77777777" w:rsidR="00AB6F70" w:rsidRDefault="00AB6F70" w:rsidP="00AB6F70">
      <w:pPr>
        <w:spacing w:afterLines="50"/>
        <w:rPr>
          <w:rFonts w:eastAsia="MS Mincho"/>
        </w:rPr>
      </w:pPr>
      <w:r>
        <w:rPr>
          <w:rFonts w:eastAsia="MS Mincho"/>
        </w:rPr>
        <w:t>RAN1 also need to conclude on the following questions for the next revision:</w:t>
      </w:r>
    </w:p>
    <w:p w14:paraId="4BB0EC44" w14:textId="77777777" w:rsidR="00AB6F70" w:rsidRDefault="00AB6F70" w:rsidP="00AB6F70">
      <w:pPr>
        <w:pStyle w:val="af0"/>
        <w:numPr>
          <w:ilvl w:val="0"/>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Whether DL AoD(13b) feature group is a pre-requisite of DL-TDOA(13c) feature group?</w:t>
      </w:r>
    </w:p>
    <w:p w14:paraId="5D64DA8C" w14:textId="77777777" w:rsidR="00AB6F70" w:rsidRDefault="00AB6F70" w:rsidP="00AB6F70">
      <w:pPr>
        <w:autoSpaceDE/>
        <w:autoSpaceDN/>
        <w:adjustRightInd/>
        <w:snapToGrid/>
        <w:spacing w:afterLines="50"/>
        <w:rPr>
          <w:rFonts w:eastAsiaTheme="minorEastAsia"/>
          <w:lang w:eastAsia="zh-CN"/>
        </w:rPr>
      </w:pPr>
      <w:r>
        <w:rPr>
          <w:rFonts w:eastAsiaTheme="minorEastAsia" w:hint="eastAsia"/>
          <w:lang w:eastAsia="zh-CN"/>
        </w:rPr>
        <w:t>O</w:t>
      </w:r>
      <w:r>
        <w:rPr>
          <w:rFonts w:eastAsiaTheme="minorEastAsia"/>
          <w:lang w:eastAsia="zh-CN"/>
        </w:rPr>
        <w:t xml:space="preserve">ur answer is No. </w:t>
      </w:r>
    </w:p>
    <w:p w14:paraId="012111A4" w14:textId="77777777" w:rsidR="00AB6F70" w:rsidRDefault="00AB6F70" w:rsidP="00AB6F70">
      <w:pPr>
        <w:autoSpaceDE/>
        <w:autoSpaceDN/>
        <w:adjustRightInd/>
        <w:snapToGrid/>
        <w:spacing w:afterLines="50"/>
        <w:rPr>
          <w:rFonts w:eastAsiaTheme="minorEastAsia"/>
          <w:lang w:eastAsia="zh-CN"/>
        </w:rPr>
      </w:pPr>
      <w:r>
        <w:rPr>
          <w:rFonts w:eastAsiaTheme="minorEastAsia"/>
          <w:lang w:eastAsia="zh-CN"/>
        </w:rPr>
        <w:t>Note that positioning capability is exchanged on a per-method basis, so that for capability exchange for DL-TDOA, there is no need for capability exchange for DL-AoD. In addition, the values may be different for UE to support DL-TDOA and DL-AoD.</w:t>
      </w:r>
    </w:p>
    <w:p w14:paraId="6CAE7FD1" w14:textId="77777777" w:rsidR="00AB6F70" w:rsidRPr="006669B6" w:rsidRDefault="00AB6F70" w:rsidP="00AB6F70">
      <w:pPr>
        <w:autoSpaceDE/>
        <w:autoSpaceDN/>
        <w:adjustRightInd/>
        <w:snapToGrid/>
        <w:spacing w:afterLines="50"/>
        <w:rPr>
          <w:rFonts w:eastAsiaTheme="minorEastAsia"/>
          <w:lang w:eastAsia="zh-CN"/>
        </w:rPr>
      </w:pPr>
    </w:p>
    <w:p w14:paraId="7D6A5A74" w14:textId="77777777" w:rsidR="00AB6F70" w:rsidRDefault="00AB6F70" w:rsidP="00AB6F70">
      <w:pPr>
        <w:pStyle w:val="af0"/>
        <w:numPr>
          <w:ilvl w:val="0"/>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Whether DL TDOA(13c) and transmission of SRS for positioning(13d) are pre-requisites of Multi-RTT(13e)?</w:t>
      </w:r>
    </w:p>
    <w:p w14:paraId="741CFE50" w14:textId="77777777" w:rsidR="00AB6F70" w:rsidRDefault="00AB6F70" w:rsidP="00AB6F70">
      <w:pPr>
        <w:autoSpaceDE/>
        <w:autoSpaceDN/>
        <w:adjustRightInd/>
        <w:snapToGrid/>
        <w:spacing w:afterLines="50"/>
        <w:rPr>
          <w:rFonts w:eastAsiaTheme="minorEastAsia"/>
          <w:lang w:eastAsia="zh-CN"/>
        </w:rPr>
      </w:pPr>
      <w:r>
        <w:rPr>
          <w:rFonts w:eastAsiaTheme="minorEastAsia" w:hint="eastAsia"/>
          <w:lang w:eastAsia="zh-CN"/>
        </w:rPr>
        <w:t>O</w:t>
      </w:r>
      <w:r>
        <w:rPr>
          <w:rFonts w:eastAsiaTheme="minorEastAsia"/>
          <w:lang w:eastAsia="zh-CN"/>
        </w:rPr>
        <w:t xml:space="preserve">ur answer is No. </w:t>
      </w:r>
    </w:p>
    <w:p w14:paraId="17552BBD" w14:textId="77777777" w:rsidR="00AB6F70" w:rsidRDefault="00AB6F70" w:rsidP="00AB6F70">
      <w:pPr>
        <w:autoSpaceDE/>
        <w:autoSpaceDN/>
        <w:adjustRightInd/>
        <w:snapToGrid/>
        <w:spacing w:afterLines="50"/>
        <w:rPr>
          <w:rFonts w:eastAsiaTheme="minorEastAsia"/>
          <w:lang w:eastAsia="zh-CN"/>
        </w:rPr>
      </w:pPr>
      <w:r>
        <w:rPr>
          <w:rFonts w:eastAsiaTheme="minorEastAsia"/>
          <w:lang w:eastAsia="zh-CN"/>
        </w:rPr>
        <w:t>First DL TDOA and Multi-RTT are different positioning method, and just with the same reason as DL-TDOA and DL-AoD, the capability for DL TDOA cannot be used for Multi-RTT. Another example is that UE may support inter-frequency DL RSTD measurement, but does not inter-frequency UE Rx – Tx tim difference measurement. For transmission of SRS, we would assume the capability of SRS will be reported to gNB, instead of LMF, so our understanding is that the capability to gNB cannot be the prerequisite of the capability to LMF.</w:t>
      </w:r>
    </w:p>
    <w:p w14:paraId="397BC20F" w14:textId="77777777" w:rsidR="00AB6F70" w:rsidRPr="006669B6" w:rsidRDefault="00AB6F70" w:rsidP="00AB6F70">
      <w:pPr>
        <w:autoSpaceDE/>
        <w:autoSpaceDN/>
        <w:adjustRightInd/>
        <w:snapToGrid/>
        <w:spacing w:afterLines="50"/>
        <w:rPr>
          <w:rFonts w:eastAsiaTheme="minorEastAsia"/>
          <w:lang w:eastAsia="zh-CN"/>
        </w:rPr>
      </w:pPr>
    </w:p>
    <w:p w14:paraId="5BD08F77" w14:textId="77777777" w:rsidR="00AB6F70" w:rsidRDefault="00AB6F70" w:rsidP="00AB6F70">
      <w:pPr>
        <w:pStyle w:val="af0"/>
        <w:numPr>
          <w:ilvl w:val="0"/>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Are there any common components for UE DL PRS processing among feature groups DL AoD(13b)/DL-TDOA(13c)/Multi-RTT(13e)?</w:t>
      </w:r>
    </w:p>
    <w:p w14:paraId="6B1CB626" w14:textId="77777777" w:rsidR="00AB6F70" w:rsidRDefault="00AB6F70" w:rsidP="00AB6F70">
      <w:pPr>
        <w:autoSpaceDE/>
        <w:autoSpaceDN/>
        <w:adjustRightInd/>
        <w:snapToGrid/>
        <w:spacing w:afterLines="50"/>
        <w:rPr>
          <w:rFonts w:eastAsiaTheme="minorEastAsia"/>
          <w:lang w:eastAsia="zh-CN"/>
        </w:rPr>
      </w:pPr>
      <w:r>
        <w:rPr>
          <w:rFonts w:eastAsiaTheme="minorEastAsia"/>
          <w:lang w:eastAsia="zh-CN"/>
        </w:rPr>
        <w:t>Our answer is Yes.</w:t>
      </w:r>
    </w:p>
    <w:p w14:paraId="4784BB8D" w14:textId="77777777" w:rsidR="00AB6F70" w:rsidRDefault="00AB6F70" w:rsidP="00AB6F70">
      <w:pPr>
        <w:autoSpaceDE/>
        <w:autoSpaceDN/>
        <w:adjustRightInd/>
        <w:snapToGrid/>
        <w:spacing w:afterLines="50"/>
        <w:rPr>
          <w:rFonts w:eastAsiaTheme="minorEastAsia"/>
          <w:lang w:eastAsia="zh-CN"/>
        </w:rPr>
      </w:pPr>
      <w:r>
        <w:rPr>
          <w:rFonts w:eastAsiaTheme="minorEastAsia"/>
          <w:lang w:eastAsia="zh-CN"/>
        </w:rPr>
        <w:t>We think that PRS processing capability can be viewed as the common FGs across multiple positioning method.</w:t>
      </w:r>
    </w:p>
    <w:p w14:paraId="4A1BF1DB" w14:textId="77777777" w:rsidR="00AB6F70" w:rsidRPr="006669B6" w:rsidRDefault="00AB6F70" w:rsidP="00AB6F70">
      <w:pPr>
        <w:autoSpaceDE/>
        <w:autoSpaceDN/>
        <w:adjustRightInd/>
        <w:snapToGrid/>
        <w:spacing w:afterLines="50"/>
        <w:rPr>
          <w:rFonts w:eastAsiaTheme="minorEastAsia"/>
          <w:lang w:eastAsia="zh-CN"/>
        </w:rPr>
      </w:pPr>
    </w:p>
    <w:p w14:paraId="2D1A2C09" w14:textId="77777777" w:rsidR="00AB6F70" w:rsidRDefault="00AB6F70" w:rsidP="00AB6F70">
      <w:pPr>
        <w:pStyle w:val="af0"/>
        <w:numPr>
          <w:ilvl w:val="0"/>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 xml:space="preserve">Whether to introduce different independent components for DL PRS RSRP and DL RSTD measurmeents in DL-TDOA(13c) feature group, considering that RAN2 agreed to include RSRP into </w:t>
      </w:r>
      <w:r>
        <w:rPr>
          <w:snapToGrid w:val="0"/>
        </w:rPr>
        <w:t>NR-DL-TDOA-MeasElement</w:t>
      </w:r>
      <w:r>
        <w:rPr>
          <w:rFonts w:eastAsia="MS Mincho"/>
        </w:rPr>
        <w:t>?</w:t>
      </w:r>
    </w:p>
    <w:p w14:paraId="60182810" w14:textId="77777777" w:rsidR="00AB6F70" w:rsidRDefault="00AB6F70" w:rsidP="00AB6F70">
      <w:pPr>
        <w:pStyle w:val="af0"/>
        <w:numPr>
          <w:ilvl w:val="1"/>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Option A. In case of DL-TDOA, DL PRS RSRP components are assumed to be the same as for DL-RSTD</w:t>
      </w:r>
    </w:p>
    <w:p w14:paraId="19C5E301" w14:textId="77777777" w:rsidR="00AB6F70" w:rsidRDefault="00AB6F70" w:rsidP="00AB6F70">
      <w:pPr>
        <w:pStyle w:val="af0"/>
        <w:numPr>
          <w:ilvl w:val="1"/>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Option B. In case of DL-TDOA, DL PRS RSRP components are inherited from DL-AoD</w:t>
      </w:r>
    </w:p>
    <w:p w14:paraId="57A25422" w14:textId="77777777" w:rsidR="00AB6F70" w:rsidRDefault="00AB6F70" w:rsidP="00AB6F70">
      <w:pPr>
        <w:pStyle w:val="af0"/>
        <w:numPr>
          <w:ilvl w:val="1"/>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Option C. In case of DL-TDOA, DL PRS RSRP and DL-RSTD components are defined independently</w:t>
      </w:r>
    </w:p>
    <w:p w14:paraId="09829417" w14:textId="77777777" w:rsidR="00AB6F70" w:rsidRDefault="00AB6F70" w:rsidP="00AB6F70">
      <w:pPr>
        <w:autoSpaceDE/>
        <w:autoSpaceDN/>
        <w:adjustRightInd/>
        <w:snapToGrid/>
        <w:spacing w:afterLines="50"/>
        <w:rPr>
          <w:rFonts w:eastAsiaTheme="minorEastAsia"/>
          <w:lang w:eastAsia="zh-CN"/>
        </w:rPr>
      </w:pPr>
      <w:r>
        <w:rPr>
          <w:rFonts w:eastAsiaTheme="minorEastAsia"/>
          <w:lang w:eastAsia="zh-CN"/>
        </w:rPr>
        <w:t>Our answer is Option A.</w:t>
      </w:r>
    </w:p>
    <w:p w14:paraId="7177F3DE" w14:textId="77777777" w:rsidR="00AB6F70" w:rsidRDefault="00AB6F70" w:rsidP="00AB6F70">
      <w:pPr>
        <w:autoSpaceDE/>
        <w:autoSpaceDN/>
        <w:adjustRightInd/>
        <w:snapToGrid/>
        <w:spacing w:afterLines="50"/>
        <w:rPr>
          <w:rFonts w:eastAsiaTheme="minorEastAsia"/>
          <w:lang w:eastAsia="zh-CN"/>
        </w:rPr>
      </w:pPr>
      <w:r>
        <w:rPr>
          <w:rFonts w:eastAsiaTheme="minorEastAsia"/>
          <w:lang w:eastAsia="zh-CN"/>
        </w:rPr>
        <w:t>It means the number of resources for DL RSTD measurement should be the same as for DL PRS-RSRP measurements, and it also means that if UE support inter-frequency measurement, UE supports inter-frequency RSTD and RSRP measurement at the same time. The number of RSTD measurement reporting per TRP pair should also be extended to the number of RSRPs for the target TRP.</w:t>
      </w:r>
    </w:p>
    <w:p w14:paraId="21D390B9" w14:textId="77777777" w:rsidR="00AB6F70" w:rsidRPr="00956461" w:rsidRDefault="00AB6F70" w:rsidP="00AB6F70">
      <w:pPr>
        <w:autoSpaceDE/>
        <w:autoSpaceDN/>
        <w:adjustRightInd/>
        <w:snapToGrid/>
        <w:spacing w:afterLines="50"/>
        <w:rPr>
          <w:rFonts w:eastAsiaTheme="minorEastAsia"/>
          <w:lang w:eastAsia="zh-CN"/>
        </w:rPr>
      </w:pPr>
    </w:p>
    <w:p w14:paraId="4C63D376" w14:textId="77777777" w:rsidR="00AB6F70" w:rsidRDefault="00AB6F70" w:rsidP="00AB6F70">
      <w:pPr>
        <w:pStyle w:val="af0"/>
        <w:numPr>
          <w:ilvl w:val="0"/>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bookmarkStart w:id="4" w:name="_Hlk36652455"/>
      <w:r>
        <w:rPr>
          <w:rFonts w:eastAsia="MS Mincho"/>
        </w:rPr>
        <w:t xml:space="preserve">Whether to introduce different </w:t>
      </w:r>
      <w:bookmarkEnd w:id="4"/>
      <w:r>
        <w:rPr>
          <w:rFonts w:eastAsia="MS Mincho"/>
        </w:rPr>
        <w:t xml:space="preserve">components for DL PRS RSRP and DL PRS receive timing estimation for UE Rx-Tx measurments for Multi-RTT(13e) feature group, considering that RAN2 agreed to include RSRP into </w:t>
      </w:r>
      <w:r>
        <w:rPr>
          <w:snapToGrid w:val="0"/>
        </w:rPr>
        <w:t>NR- NR-Multi-RTT-MeasElement and UE Rx-Tx time measurement require receive timing estimation similar to RSTD</w:t>
      </w:r>
      <w:r>
        <w:rPr>
          <w:rFonts w:eastAsia="MS Mincho"/>
        </w:rPr>
        <w:t>?</w:t>
      </w:r>
    </w:p>
    <w:p w14:paraId="2CB42FEF" w14:textId="77777777" w:rsidR="00AB6F70" w:rsidRDefault="00AB6F70" w:rsidP="00AB6F70">
      <w:pPr>
        <w:pStyle w:val="af0"/>
        <w:numPr>
          <w:ilvl w:val="1"/>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Option A. In case of multi-RTT, DL PRS RSRP components are assumed to be the same as for DL-AoD</w:t>
      </w:r>
    </w:p>
    <w:p w14:paraId="179FA40A" w14:textId="77777777" w:rsidR="00AB6F70" w:rsidRDefault="00AB6F70" w:rsidP="00AB6F70">
      <w:pPr>
        <w:pStyle w:val="af0"/>
        <w:numPr>
          <w:ilvl w:val="1"/>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Option B. In case of multi-RTT, DL PRS RSRP components and DL PRS receive timing estimation for UE Rx-Tx measurments are inherited from DL-TDOA components.</w:t>
      </w:r>
    </w:p>
    <w:p w14:paraId="6264E0A8" w14:textId="77777777" w:rsidR="00AB6F70" w:rsidRDefault="00AB6F70" w:rsidP="00AB6F70">
      <w:pPr>
        <w:pStyle w:val="af0"/>
        <w:numPr>
          <w:ilvl w:val="1"/>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Option C. In case of multi-RTT, DL PRS RSRP and DL PRS receive timing estimation are defined independently.</w:t>
      </w:r>
    </w:p>
    <w:p w14:paraId="530B82BE" w14:textId="77777777" w:rsidR="00AB6F70" w:rsidRDefault="00AB6F70" w:rsidP="00AB6F70">
      <w:pPr>
        <w:autoSpaceDE/>
        <w:autoSpaceDN/>
        <w:adjustRightInd/>
        <w:snapToGrid/>
        <w:spacing w:afterLines="50"/>
        <w:rPr>
          <w:rFonts w:eastAsiaTheme="minorEastAsia"/>
          <w:lang w:eastAsia="zh-CN"/>
        </w:rPr>
      </w:pPr>
      <w:r>
        <w:rPr>
          <w:rFonts w:eastAsiaTheme="minorEastAsia" w:hint="eastAsia"/>
          <w:lang w:eastAsia="zh-CN"/>
        </w:rPr>
        <w:t>O</w:t>
      </w:r>
      <w:r>
        <w:rPr>
          <w:rFonts w:eastAsiaTheme="minorEastAsia"/>
          <w:lang w:eastAsia="zh-CN"/>
        </w:rPr>
        <w:t>ur answer is Option D (revised from Option A). In case of Multi-RTT, DL PRS RSRP components are assumed to be the same as for UE Rx – Tx time difference measurement.</w:t>
      </w:r>
    </w:p>
    <w:p w14:paraId="7BA39A92" w14:textId="77777777" w:rsidR="00AB6F70" w:rsidRPr="00956461" w:rsidRDefault="00AB6F70" w:rsidP="00AB6F70">
      <w:pPr>
        <w:autoSpaceDE/>
        <w:autoSpaceDN/>
        <w:adjustRightInd/>
        <w:snapToGrid/>
        <w:spacing w:afterLines="50"/>
        <w:rPr>
          <w:rFonts w:eastAsiaTheme="minorEastAsia"/>
          <w:lang w:eastAsia="zh-CN"/>
        </w:rPr>
      </w:pPr>
      <w:r>
        <w:rPr>
          <w:rFonts w:eastAsiaTheme="minorEastAsia"/>
          <w:lang w:eastAsia="zh-CN"/>
        </w:rPr>
        <w:lastRenderedPageBreak/>
        <w:t>The question formulation seems to imply that multi-RTT feature should have some prerequisite FGs, which we cannot agree. Our understanding is similar to the previous question for RSRP and RSTD measurement.</w:t>
      </w:r>
    </w:p>
    <w:p w14:paraId="4E6DD44A" w14:textId="77777777" w:rsidR="00AB6F70" w:rsidRPr="00956461" w:rsidRDefault="00AB6F70" w:rsidP="00AB6F70">
      <w:pPr>
        <w:autoSpaceDE/>
        <w:autoSpaceDN/>
        <w:adjustRightInd/>
        <w:snapToGrid/>
        <w:spacing w:afterLines="50"/>
        <w:rPr>
          <w:rFonts w:eastAsiaTheme="minorEastAsia"/>
          <w:lang w:eastAsia="zh-CN"/>
        </w:rPr>
      </w:pPr>
    </w:p>
    <w:p w14:paraId="66760175" w14:textId="77777777" w:rsidR="00AB6F70" w:rsidRDefault="00AB6F70" w:rsidP="00AB6F70">
      <w:pPr>
        <w:pStyle w:val="af0"/>
        <w:numPr>
          <w:ilvl w:val="0"/>
          <w:numId w:val="36"/>
        </w:numPr>
        <w:pBdr>
          <w:top w:val="single" w:sz="4" w:space="1" w:color="auto"/>
          <w:left w:val="single" w:sz="4" w:space="4" w:color="auto"/>
          <w:bottom w:val="single" w:sz="4" w:space="1" w:color="auto"/>
          <w:right w:val="single" w:sz="4" w:space="4" w:color="auto"/>
        </w:pBdr>
        <w:autoSpaceDE/>
        <w:autoSpaceDN/>
        <w:adjustRightInd/>
        <w:snapToGrid/>
        <w:spacing w:afterLines="50"/>
        <w:ind w:firstLineChars="0"/>
        <w:rPr>
          <w:rFonts w:eastAsia="MS Mincho"/>
        </w:rPr>
      </w:pPr>
      <w:r>
        <w:rPr>
          <w:rFonts w:eastAsia="MS Mincho"/>
        </w:rPr>
        <w:t>Whether to introduce dedicated transmission of SRS for positioning components for Multi-RTT(13e)?</w:t>
      </w:r>
    </w:p>
    <w:p w14:paraId="5822D8E4" w14:textId="77777777" w:rsidR="00AB6F70" w:rsidRDefault="00AB6F70" w:rsidP="00AB6F70">
      <w:pPr>
        <w:rPr>
          <w:lang w:eastAsia="zh-CN"/>
        </w:rPr>
      </w:pPr>
      <w:r>
        <w:rPr>
          <w:lang w:eastAsia="zh-CN"/>
        </w:rPr>
        <w:t>Our answer is Yes.</w:t>
      </w:r>
    </w:p>
    <w:p w14:paraId="4BE7988A" w14:textId="77777777" w:rsidR="00AB6F70" w:rsidRDefault="00AB6F70" w:rsidP="00AB6F70">
      <w:pPr>
        <w:rPr>
          <w:lang w:eastAsia="zh-CN"/>
        </w:rPr>
      </w:pPr>
      <w:r>
        <w:rPr>
          <w:lang w:eastAsia="zh-CN"/>
        </w:rPr>
        <w:t>We think RAN2 is also discussing the SRS capability transfer to LMF. In our understanding, a lite version of SRS capability should be provided to LMF, e.g. support of SRS for positioning, and other SRS capabilities may be requested from gNB/AMF, which needs LS to RAN2/RAN3/CT1. In summary, a dedicated transmission of SRS for positioning components is needed at least to cover whether UE supports SRS for positioning.</w:t>
      </w:r>
    </w:p>
    <w:p w14:paraId="0ED3CDB0" w14:textId="77777777" w:rsidR="00AB6F70" w:rsidRDefault="00AB6F70" w:rsidP="00AB6F70">
      <w:pPr>
        <w:rPr>
          <w:lang w:eastAsia="zh-CN"/>
        </w:rPr>
      </w:pPr>
    </w:p>
    <w:p w14:paraId="6AB8B00D" w14:textId="77777777" w:rsidR="00157FC3" w:rsidRPr="00CF195E" w:rsidRDefault="00747F48" w:rsidP="00CF195E">
      <w:pPr>
        <w:pStyle w:val="1"/>
      </w:pPr>
      <w:r w:rsidRPr="00CF195E">
        <w:t>Conclusion</w:t>
      </w:r>
      <w:r w:rsidR="006B1FD5" w:rsidRPr="00CF195E">
        <w:t>s</w:t>
      </w:r>
    </w:p>
    <w:p w14:paraId="4A46C807" w14:textId="31737D0F" w:rsidR="006B1FD5" w:rsidRDefault="008827D6" w:rsidP="006B1FD5">
      <w:pPr>
        <w:rPr>
          <w:kern w:val="2"/>
          <w:lang w:val="en-GB" w:eastAsia="zh-CN"/>
        </w:rPr>
      </w:pPr>
      <w:r>
        <w:rPr>
          <w:rFonts w:hint="eastAsia"/>
          <w:kern w:val="2"/>
          <w:lang w:val="en-GB" w:eastAsia="zh-CN"/>
        </w:rPr>
        <w:t>I</w:t>
      </w:r>
      <w:r>
        <w:rPr>
          <w:kern w:val="2"/>
          <w:lang w:val="en-GB" w:eastAsia="zh-CN"/>
        </w:rPr>
        <w:t>n this contribution, we discuss the feature groups for NR positioning, and propose the values for UE to report. In addition, some new capability proposals are presented. Below are the proposals.</w:t>
      </w:r>
    </w:p>
    <w:p w14:paraId="21685D71" w14:textId="77777777" w:rsidR="008827D6" w:rsidRPr="00FF5541" w:rsidRDefault="008827D6" w:rsidP="008827D6">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The feature groups for positioning needs to be restructured to comply with Rel-15 grouping convention.</w:t>
      </w:r>
    </w:p>
    <w:p w14:paraId="3BD57DF6" w14:textId="77777777" w:rsidR="008827D6" w:rsidRPr="00F16C22" w:rsidRDefault="008827D6" w:rsidP="00C8134A">
      <w:pPr>
        <w:pStyle w:val="af0"/>
        <w:numPr>
          <w:ilvl w:val="0"/>
          <w:numId w:val="6"/>
        </w:numPr>
        <w:ind w:firstLineChars="0"/>
        <w:rPr>
          <w:b/>
          <w:i/>
        </w:rPr>
      </w:pPr>
      <w:r w:rsidRPr="00F16C22">
        <w:rPr>
          <w:b/>
          <w:i/>
        </w:rPr>
        <w:t>Consider using the feature list in Appendix A as a baseline.</w:t>
      </w:r>
    </w:p>
    <w:p w14:paraId="78A192D0" w14:textId="77777777" w:rsidR="008827D6" w:rsidRPr="00E1622C" w:rsidRDefault="008827D6" w:rsidP="008827D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Add the following UE capability under common NR DL PRS processing feature.</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8827D6" w:rsidRPr="00775764" w14:paraId="642B5A0D" w14:textId="77777777" w:rsidTr="007C2EA4">
        <w:trPr>
          <w:trHeight w:val="1196"/>
        </w:trPr>
        <w:tc>
          <w:tcPr>
            <w:tcW w:w="1129" w:type="dxa"/>
            <w:tcBorders>
              <w:top w:val="single" w:sz="4" w:space="0" w:color="auto"/>
              <w:left w:val="single" w:sz="4" w:space="0" w:color="auto"/>
              <w:right w:val="single" w:sz="4" w:space="0" w:color="auto"/>
            </w:tcBorders>
            <w:shd w:val="clear" w:color="auto" w:fill="auto"/>
          </w:tcPr>
          <w:p w14:paraId="698A207C" w14:textId="77777777" w:rsidR="008827D6" w:rsidRPr="00775764" w:rsidRDefault="008827D6" w:rsidP="007C2EA4">
            <w:pPr>
              <w:pStyle w:val="TAL"/>
              <w:rPr>
                <w:sz w:val="15"/>
                <w:lang w:eastAsia="ja-JP"/>
              </w:rPr>
            </w:pPr>
            <w:r w:rsidRPr="00775764">
              <w:rPr>
                <w:sz w:val="15"/>
                <w:lang w:eastAsia="ja-JP"/>
              </w:rPr>
              <w:t>13. Common NR DL PRS processing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0D16AD" w14:textId="77777777" w:rsidR="008827D6" w:rsidRPr="00775764" w:rsidRDefault="008827D6" w:rsidP="007C2EA4">
            <w:pPr>
              <w:pStyle w:val="TAL"/>
              <w:rPr>
                <w:sz w:val="15"/>
                <w:lang w:eastAsia="ja-JP"/>
              </w:rPr>
            </w:pPr>
            <w:r w:rsidRPr="007E0D2C">
              <w:rPr>
                <w:sz w:val="15"/>
                <w:lang w:eastAsia="zh-CN"/>
              </w:rPr>
              <w:t>13-</w:t>
            </w:r>
            <w:r>
              <w:rPr>
                <w:sz w:val="15"/>
                <w:lang w:eastAsia="zh-CN"/>
              </w:rPr>
              <w:t>x</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582BDEB0" w14:textId="77777777" w:rsidR="008827D6" w:rsidRPr="00775764" w:rsidRDefault="008827D6" w:rsidP="007C2EA4">
            <w:pPr>
              <w:pStyle w:val="TAL"/>
              <w:rPr>
                <w:sz w:val="15"/>
              </w:rPr>
            </w:pPr>
            <w:r>
              <w:rPr>
                <w:sz w:val="15"/>
                <w:lang w:eastAsia="zh-CN"/>
              </w:rPr>
              <w:t>Concurrent LTE/NR PRS processing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0AD8E3" w14:textId="77777777" w:rsidR="008827D6" w:rsidRPr="00A647D1" w:rsidRDefault="008827D6" w:rsidP="007C2EA4">
            <w:pPr>
              <w:rPr>
                <w:rFonts w:ascii="Arial" w:eastAsiaTheme="minorEastAsia" w:hAnsi="Arial" w:cs="Arial"/>
                <w:sz w:val="15"/>
                <w:szCs w:val="15"/>
                <w:lang w:eastAsia="zh-CN"/>
              </w:rPr>
            </w:pPr>
            <w:r w:rsidRPr="00A647D1">
              <w:rPr>
                <w:rFonts w:ascii="Arial" w:eastAsiaTheme="minorEastAsia" w:hAnsi="Arial" w:cs="Arial"/>
                <w:sz w:val="15"/>
                <w:szCs w:val="15"/>
                <w:lang w:val="en-GB" w:eastAsia="zh-CN"/>
              </w:rPr>
              <w:t>Support</w:t>
            </w:r>
            <w:r w:rsidRPr="00A647D1">
              <w:rPr>
                <w:rFonts w:ascii="Arial" w:eastAsiaTheme="minorEastAsia" w:hAnsi="Arial" w:cs="Arial"/>
                <w:sz w:val="15"/>
                <w:szCs w:val="15"/>
                <w:lang w:eastAsia="zh-CN"/>
              </w:rPr>
              <w:t xml:space="preserve"> of concurrent processing of LTE PRS and NR PRS</w:t>
            </w:r>
          </w:p>
          <w:p w14:paraId="092F32DE" w14:textId="77777777" w:rsidR="008827D6" w:rsidRPr="00775764" w:rsidRDefault="008827D6" w:rsidP="007C2EA4">
            <w:pPr>
              <w:pStyle w:val="TAL"/>
              <w:rPr>
                <w:rFonts w:eastAsiaTheme="minorEastAsia"/>
                <w:sz w:val="15"/>
                <w:lang w:eastAsia="zh-CN"/>
              </w:rPr>
            </w:pPr>
          </w:p>
        </w:tc>
        <w:tc>
          <w:tcPr>
            <w:tcW w:w="743" w:type="dxa"/>
            <w:tcBorders>
              <w:top w:val="single" w:sz="4" w:space="0" w:color="auto"/>
              <w:left w:val="single" w:sz="4" w:space="0" w:color="auto"/>
              <w:bottom w:val="single" w:sz="4" w:space="0" w:color="auto"/>
              <w:right w:val="single" w:sz="4" w:space="0" w:color="auto"/>
            </w:tcBorders>
          </w:tcPr>
          <w:p w14:paraId="72BF1D2D" w14:textId="77777777" w:rsidR="008827D6" w:rsidRPr="00775764" w:rsidRDefault="008827D6" w:rsidP="007C2EA4">
            <w:pPr>
              <w:pStyle w:val="TAL"/>
              <w:rPr>
                <w:sz w:val="15"/>
              </w:rPr>
            </w:pPr>
            <w:r w:rsidRPr="007E0D2C">
              <w:rPr>
                <w:rFonts w:hint="eastAsia"/>
                <w:sz w:val="15"/>
                <w:lang w:eastAsia="zh-CN"/>
              </w:rPr>
              <w:t>F</w:t>
            </w:r>
            <w:r w:rsidRPr="007E0D2C">
              <w:rPr>
                <w:sz w:val="15"/>
                <w:lang w:eastAsia="zh-CN"/>
              </w:rPr>
              <w:t>FS 13</w:t>
            </w:r>
            <w:r w:rsidRPr="007E0D2C">
              <w:rPr>
                <w:rFonts w:hint="eastAsia"/>
                <w:sz w:val="15"/>
                <w:lang w:eastAsia="zh-CN"/>
              </w:rPr>
              <w:t>-</w:t>
            </w:r>
            <w:r w:rsidRPr="007E0D2C">
              <w:rPr>
                <w:sz w:val="15"/>
                <w:lang w:eastAsia="zh-CN"/>
              </w:rPr>
              <w:t>1</w:t>
            </w:r>
          </w:p>
        </w:tc>
        <w:tc>
          <w:tcPr>
            <w:tcW w:w="567" w:type="dxa"/>
            <w:tcBorders>
              <w:top w:val="single" w:sz="4" w:space="0" w:color="auto"/>
              <w:left w:val="single" w:sz="4" w:space="0" w:color="auto"/>
              <w:bottom w:val="single" w:sz="4" w:space="0" w:color="auto"/>
              <w:right w:val="single" w:sz="4" w:space="0" w:color="auto"/>
            </w:tcBorders>
          </w:tcPr>
          <w:p w14:paraId="28CF3FD6" w14:textId="77777777" w:rsidR="008827D6" w:rsidRPr="00775764" w:rsidRDefault="008827D6" w:rsidP="007C2EA4">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31D0AB37" w14:textId="77777777" w:rsidR="008827D6" w:rsidRPr="00775764" w:rsidRDefault="008827D6" w:rsidP="007C2EA4">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2D4538D8" w14:textId="77777777" w:rsidR="008827D6" w:rsidRPr="00775764" w:rsidRDefault="008827D6" w:rsidP="007C2EA4">
            <w:pPr>
              <w:pStyle w:val="TAL"/>
              <w:rPr>
                <w:sz w:val="15"/>
              </w:rPr>
            </w:pPr>
            <w:r w:rsidRPr="007E0D2C">
              <w:rPr>
                <w:sz w:val="15"/>
                <w:lang w:eastAsia="zh-CN"/>
              </w:rPr>
              <w:t>N</w:t>
            </w:r>
            <w:r>
              <w:rPr>
                <w:sz w:val="15"/>
                <w:lang w:eastAsia="zh-CN"/>
              </w:rPr>
              <w:t>etwork</w:t>
            </w:r>
            <w:r w:rsidRPr="007E0D2C">
              <w:rPr>
                <w:sz w:val="15"/>
                <w:lang w:eastAsia="zh-CN"/>
              </w:rPr>
              <w:t xml:space="preserve"> </w:t>
            </w:r>
            <w:r>
              <w:rPr>
                <w:sz w:val="15"/>
                <w:lang w:eastAsia="zh-CN"/>
              </w:rPr>
              <w:t>does not know whether OTDOA and NR DL/RTT positioning can be used together.</w:t>
            </w:r>
          </w:p>
        </w:tc>
        <w:tc>
          <w:tcPr>
            <w:tcW w:w="674" w:type="dxa"/>
            <w:tcBorders>
              <w:top w:val="single" w:sz="4" w:space="0" w:color="auto"/>
              <w:left w:val="single" w:sz="4" w:space="0" w:color="auto"/>
              <w:bottom w:val="single" w:sz="4" w:space="0" w:color="auto"/>
              <w:right w:val="single" w:sz="4" w:space="0" w:color="auto"/>
            </w:tcBorders>
          </w:tcPr>
          <w:p w14:paraId="53A28478" w14:textId="77777777" w:rsidR="008827D6" w:rsidRPr="00775764" w:rsidRDefault="008827D6" w:rsidP="007C2EA4">
            <w:pPr>
              <w:pStyle w:val="TAL"/>
              <w:rPr>
                <w:sz w:val="15"/>
              </w:rPr>
            </w:pPr>
            <w:r>
              <w:rPr>
                <w:sz w:val="15"/>
                <w:lang w:eastAsia="zh-CN"/>
              </w:rPr>
              <w:t>1</w:t>
            </w:r>
            <w:r w:rsidRPr="007E0D2C">
              <w:rPr>
                <w:sz w:val="15"/>
                <w:lang w:eastAsia="zh-CN"/>
              </w:rPr>
              <w:t xml:space="preserve">) Per </w:t>
            </w:r>
            <w:r>
              <w:rPr>
                <w:sz w:val="15"/>
                <w:lang w:eastAsia="zh-CN"/>
              </w:rPr>
              <w:t>UE</w:t>
            </w:r>
          </w:p>
        </w:tc>
        <w:tc>
          <w:tcPr>
            <w:tcW w:w="567" w:type="dxa"/>
            <w:tcBorders>
              <w:top w:val="single" w:sz="4" w:space="0" w:color="auto"/>
              <w:left w:val="single" w:sz="4" w:space="0" w:color="auto"/>
              <w:bottom w:val="single" w:sz="4" w:space="0" w:color="auto"/>
              <w:right w:val="single" w:sz="4" w:space="0" w:color="auto"/>
            </w:tcBorders>
          </w:tcPr>
          <w:p w14:paraId="1CC0CCCF"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2B7DD32E"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151B451C" w14:textId="77777777" w:rsidR="008827D6" w:rsidRPr="00775764" w:rsidRDefault="008827D6" w:rsidP="007C2EA4">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5236FBE4" w14:textId="77777777" w:rsidR="008827D6" w:rsidRPr="00775764" w:rsidRDefault="008827D6" w:rsidP="007C2EA4">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226A46ED" w14:textId="77777777" w:rsidR="008827D6" w:rsidRPr="007E0D2C" w:rsidRDefault="008827D6" w:rsidP="007C2EA4">
            <w:pPr>
              <w:pStyle w:val="TAL"/>
              <w:rPr>
                <w:sz w:val="15"/>
                <w:lang w:eastAsia="zh-CN"/>
              </w:rPr>
            </w:pPr>
            <w:r w:rsidRPr="007E0D2C">
              <w:rPr>
                <w:rFonts w:hint="eastAsia"/>
                <w:sz w:val="15"/>
                <w:lang w:eastAsia="zh-CN"/>
              </w:rPr>
              <w:t>O</w:t>
            </w:r>
            <w:r w:rsidRPr="007E0D2C">
              <w:rPr>
                <w:sz w:val="15"/>
                <w:lang w:eastAsia="zh-CN"/>
              </w:rPr>
              <w:t>ptional with capability signalling</w:t>
            </w:r>
          </w:p>
          <w:p w14:paraId="622FB78E" w14:textId="77777777" w:rsidR="008827D6" w:rsidRPr="007E0D2C" w:rsidRDefault="008827D6" w:rsidP="007C2EA4">
            <w:pPr>
              <w:pStyle w:val="TAL"/>
              <w:rPr>
                <w:sz w:val="15"/>
                <w:lang w:eastAsia="zh-CN"/>
              </w:rPr>
            </w:pPr>
          </w:p>
          <w:p w14:paraId="5BA1AB09" w14:textId="77777777" w:rsidR="008827D6" w:rsidRPr="00775764" w:rsidRDefault="008827D6" w:rsidP="007C2EA4">
            <w:pPr>
              <w:pStyle w:val="TAL"/>
              <w:rPr>
                <w:sz w:val="15"/>
              </w:rPr>
            </w:pPr>
            <w:r>
              <w:rPr>
                <w:sz w:val="15"/>
                <w:lang w:eastAsia="zh-CN"/>
              </w:rPr>
              <w:t>{supported, notSupported}</w:t>
            </w:r>
          </w:p>
        </w:tc>
      </w:tr>
    </w:tbl>
    <w:p w14:paraId="0A536167" w14:textId="77777777" w:rsidR="008827D6" w:rsidRPr="007E0D2C" w:rsidRDefault="008827D6" w:rsidP="008827D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8827D6" w:rsidRPr="00775764" w14:paraId="37A51D0B" w14:textId="77777777" w:rsidTr="007C2EA4">
        <w:trPr>
          <w:trHeight w:val="1196"/>
        </w:trPr>
        <w:tc>
          <w:tcPr>
            <w:tcW w:w="1129" w:type="dxa"/>
            <w:tcBorders>
              <w:top w:val="single" w:sz="4" w:space="0" w:color="auto"/>
              <w:left w:val="single" w:sz="4" w:space="0" w:color="auto"/>
              <w:right w:val="single" w:sz="4" w:space="0" w:color="auto"/>
            </w:tcBorders>
            <w:shd w:val="clear" w:color="auto" w:fill="auto"/>
          </w:tcPr>
          <w:p w14:paraId="3BCC534E" w14:textId="77777777" w:rsidR="008827D6" w:rsidRDefault="008827D6" w:rsidP="007C2EA4">
            <w:pPr>
              <w:pStyle w:val="TAL"/>
              <w:rPr>
                <w:sz w:val="15"/>
                <w:lang w:eastAsia="ja-JP"/>
              </w:rPr>
            </w:pPr>
            <w:r>
              <w:rPr>
                <w:sz w:val="15"/>
                <w:lang w:eastAsia="ja-JP"/>
              </w:rPr>
              <w:t>13d. NR Multi-RTT</w:t>
            </w:r>
          </w:p>
          <w:p w14:paraId="28A4BB97" w14:textId="77777777" w:rsidR="008827D6" w:rsidRDefault="008827D6" w:rsidP="007C2EA4">
            <w:pPr>
              <w:pStyle w:val="TAL"/>
              <w:rPr>
                <w:sz w:val="15"/>
                <w:lang w:eastAsia="ja-JP"/>
              </w:rPr>
            </w:pPr>
          </w:p>
          <w:p w14:paraId="52BD6B0B" w14:textId="77777777" w:rsidR="008827D6" w:rsidRPr="00775764" w:rsidRDefault="008827D6" w:rsidP="007C2EA4">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C06102" w14:textId="77777777" w:rsidR="008827D6" w:rsidRDefault="008827D6" w:rsidP="007C2EA4">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3A5665AA" w14:textId="77777777" w:rsidR="008827D6" w:rsidRPr="008827D6" w:rsidRDefault="008827D6" w:rsidP="007C2EA4">
            <w:pPr>
              <w:pStyle w:val="TAL"/>
              <w:rPr>
                <w:rFonts w:eastAsiaTheme="minorEastAsia"/>
                <w:sz w:val="15"/>
                <w:lang w:eastAsia="zh-CN"/>
              </w:rPr>
            </w:pPr>
          </w:p>
          <w:p w14:paraId="1F86FFBB" w14:textId="77777777" w:rsidR="008827D6" w:rsidRPr="00775764" w:rsidRDefault="008827D6" w:rsidP="007C2EA4">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190D5BAA" w14:textId="77777777" w:rsidR="008827D6" w:rsidRPr="00775764" w:rsidRDefault="008827D6" w:rsidP="007C2EA4">
            <w:pPr>
              <w:pStyle w:val="TAL"/>
              <w:rPr>
                <w:sz w:val="15"/>
              </w:rPr>
            </w:pPr>
            <w:r>
              <w:rPr>
                <w:sz w:val="15"/>
                <w:lang w:eastAsia="zh-CN"/>
              </w:rPr>
              <w:t>Simultaneous transmission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23B1C" w14:textId="77777777" w:rsidR="008827D6" w:rsidRPr="00A647D1" w:rsidRDefault="008827D6" w:rsidP="007C2EA4">
            <w:pPr>
              <w:pStyle w:val="TAL"/>
              <w:rPr>
                <w:rFonts w:eastAsiaTheme="minorEastAsia"/>
                <w:sz w:val="15"/>
                <w:lang w:eastAsia="zh-CN"/>
              </w:rPr>
            </w:pPr>
            <w:r>
              <w:rPr>
                <w:sz w:val="15"/>
              </w:rPr>
              <w:t>Max n</w:t>
            </w:r>
            <w:r w:rsidRPr="00A647D1">
              <w:rPr>
                <w:sz w:val="15"/>
              </w:rPr>
              <w:t>umber</w:t>
            </w:r>
            <w:r>
              <w:rPr>
                <w:sz w:val="15"/>
              </w:rPr>
              <w:t xml:space="preserve"> of SRS resources for positioning on a symbol for intra-band CA</w:t>
            </w:r>
          </w:p>
        </w:tc>
        <w:tc>
          <w:tcPr>
            <w:tcW w:w="743" w:type="dxa"/>
            <w:tcBorders>
              <w:top w:val="single" w:sz="4" w:space="0" w:color="auto"/>
              <w:left w:val="single" w:sz="4" w:space="0" w:color="auto"/>
              <w:bottom w:val="single" w:sz="4" w:space="0" w:color="auto"/>
              <w:right w:val="single" w:sz="4" w:space="0" w:color="auto"/>
            </w:tcBorders>
          </w:tcPr>
          <w:p w14:paraId="0F227D69" w14:textId="77777777" w:rsidR="008827D6" w:rsidRPr="008827D6" w:rsidRDefault="008827D6" w:rsidP="007C2EA4">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3931EFA0" w14:textId="77777777" w:rsidR="008827D6" w:rsidRPr="00775764" w:rsidRDefault="008827D6" w:rsidP="007C2EA4">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4BC295BB" w14:textId="77777777" w:rsidR="008827D6" w:rsidRPr="00775764" w:rsidRDefault="008827D6" w:rsidP="007C2EA4">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02F70127" w14:textId="77777777" w:rsidR="008827D6" w:rsidRPr="00775764" w:rsidRDefault="008827D6" w:rsidP="007C2EA4">
            <w:pPr>
              <w:pStyle w:val="TAL"/>
              <w:rPr>
                <w:sz w:val="15"/>
              </w:rPr>
            </w:pPr>
            <w:r>
              <w:rPr>
                <w:sz w:val="15"/>
                <w:lang w:eastAsia="zh-CN"/>
              </w:rPr>
              <w:t>Network does not know whether it is allowed to configure SRS for positioning across CC for intra-band CA</w:t>
            </w:r>
          </w:p>
        </w:tc>
        <w:tc>
          <w:tcPr>
            <w:tcW w:w="674" w:type="dxa"/>
            <w:tcBorders>
              <w:top w:val="single" w:sz="4" w:space="0" w:color="auto"/>
              <w:left w:val="single" w:sz="4" w:space="0" w:color="auto"/>
              <w:bottom w:val="single" w:sz="4" w:space="0" w:color="auto"/>
              <w:right w:val="single" w:sz="4" w:space="0" w:color="auto"/>
            </w:tcBorders>
          </w:tcPr>
          <w:p w14:paraId="58F3DCF4" w14:textId="77777777" w:rsidR="008827D6" w:rsidRPr="00775764" w:rsidRDefault="008827D6" w:rsidP="007C2EA4">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1E7067CB"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594A977C"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1DA2477E" w14:textId="77777777" w:rsidR="008827D6" w:rsidRPr="00775764" w:rsidRDefault="008827D6" w:rsidP="007C2EA4">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759D5F46" w14:textId="77777777" w:rsidR="008827D6" w:rsidRPr="00775764" w:rsidRDefault="008827D6" w:rsidP="007C2EA4">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315CEA9B" w14:textId="77777777" w:rsidR="008827D6" w:rsidRPr="007E0D2C" w:rsidRDefault="008827D6" w:rsidP="007C2EA4">
            <w:pPr>
              <w:pStyle w:val="TAL"/>
              <w:rPr>
                <w:sz w:val="15"/>
                <w:lang w:eastAsia="zh-CN"/>
              </w:rPr>
            </w:pPr>
            <w:r w:rsidRPr="007E0D2C">
              <w:rPr>
                <w:rFonts w:hint="eastAsia"/>
                <w:sz w:val="15"/>
                <w:lang w:eastAsia="zh-CN"/>
              </w:rPr>
              <w:t>O</w:t>
            </w:r>
            <w:r w:rsidRPr="007E0D2C">
              <w:rPr>
                <w:sz w:val="15"/>
                <w:lang w:eastAsia="zh-CN"/>
              </w:rPr>
              <w:t>ptional with capability signalling</w:t>
            </w:r>
          </w:p>
          <w:p w14:paraId="54A0FE9F" w14:textId="77777777" w:rsidR="008827D6" w:rsidRPr="007E0D2C" w:rsidRDefault="008827D6" w:rsidP="007C2EA4">
            <w:pPr>
              <w:pStyle w:val="TAL"/>
              <w:rPr>
                <w:sz w:val="15"/>
                <w:lang w:eastAsia="zh-CN"/>
              </w:rPr>
            </w:pPr>
          </w:p>
          <w:p w14:paraId="3F54EA16" w14:textId="77777777" w:rsidR="008827D6" w:rsidRPr="00775764" w:rsidRDefault="008827D6" w:rsidP="007C2EA4">
            <w:pPr>
              <w:pStyle w:val="TAL"/>
              <w:rPr>
                <w:sz w:val="15"/>
              </w:rPr>
            </w:pPr>
            <w:r>
              <w:rPr>
                <w:sz w:val="15"/>
                <w:lang w:eastAsia="zh-CN"/>
              </w:rPr>
              <w:t>{1, 2}</w:t>
            </w:r>
          </w:p>
        </w:tc>
      </w:tr>
    </w:tbl>
    <w:p w14:paraId="71D42711" w14:textId="77777777" w:rsidR="008827D6" w:rsidRDefault="008827D6" w:rsidP="008827D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Add the following UE capability under </w:t>
      </w:r>
      <w:r w:rsidRPr="00A647D1">
        <w:rPr>
          <w:b/>
          <w:i/>
        </w:rPr>
        <w:t>SRS for positionin</w:t>
      </w:r>
      <w:r>
        <w:rPr>
          <w:b/>
          <w:i/>
        </w:rPr>
        <w:t>g.</w:t>
      </w:r>
    </w:p>
    <w:tbl>
      <w:tblPr>
        <w:tblW w:w="114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8"/>
        <w:gridCol w:w="1559"/>
        <w:gridCol w:w="743"/>
        <w:gridCol w:w="567"/>
        <w:gridCol w:w="425"/>
        <w:gridCol w:w="851"/>
        <w:gridCol w:w="674"/>
        <w:gridCol w:w="567"/>
        <w:gridCol w:w="426"/>
        <w:gridCol w:w="567"/>
        <w:gridCol w:w="566"/>
        <w:gridCol w:w="1701"/>
      </w:tblGrid>
      <w:tr w:rsidR="008827D6" w:rsidRPr="00775764" w14:paraId="5D44A28B" w14:textId="77777777" w:rsidTr="007C2EA4">
        <w:trPr>
          <w:trHeight w:val="1196"/>
        </w:trPr>
        <w:tc>
          <w:tcPr>
            <w:tcW w:w="1129" w:type="dxa"/>
            <w:tcBorders>
              <w:top w:val="single" w:sz="4" w:space="0" w:color="auto"/>
              <w:left w:val="single" w:sz="4" w:space="0" w:color="auto"/>
              <w:right w:val="single" w:sz="4" w:space="0" w:color="auto"/>
            </w:tcBorders>
            <w:shd w:val="clear" w:color="auto" w:fill="auto"/>
          </w:tcPr>
          <w:p w14:paraId="72EBAF48" w14:textId="77777777" w:rsidR="008827D6" w:rsidRPr="00775764" w:rsidRDefault="008827D6" w:rsidP="007C2EA4">
            <w:pPr>
              <w:pStyle w:val="TAL"/>
              <w:rPr>
                <w:sz w:val="15"/>
                <w:lang w:eastAsia="ja-JP"/>
              </w:rPr>
            </w:pPr>
            <w:r w:rsidRPr="00A647D1">
              <w:rPr>
                <w:sz w:val="15"/>
                <w:lang w:eastAsia="ja-JP"/>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063F4" w14:textId="77777777" w:rsidR="008827D6" w:rsidRDefault="008827D6" w:rsidP="007C2EA4">
            <w:pPr>
              <w:pStyle w:val="TAL"/>
              <w:rPr>
                <w:rFonts w:eastAsiaTheme="minorEastAsia"/>
                <w:sz w:val="15"/>
                <w:lang w:eastAsia="zh-CN"/>
              </w:rPr>
            </w:pPr>
            <w:r>
              <w:rPr>
                <w:rFonts w:eastAsiaTheme="minorEastAsia" w:hint="eastAsia"/>
                <w:sz w:val="15"/>
                <w:lang w:eastAsia="zh-CN"/>
              </w:rPr>
              <w:t>1</w:t>
            </w:r>
            <w:r>
              <w:rPr>
                <w:rFonts w:eastAsiaTheme="minorEastAsia"/>
                <w:sz w:val="15"/>
                <w:lang w:eastAsia="zh-CN"/>
              </w:rPr>
              <w:t>3d-x</w:t>
            </w:r>
          </w:p>
          <w:p w14:paraId="47F758CA" w14:textId="77777777" w:rsidR="008827D6" w:rsidRPr="008827D6" w:rsidRDefault="008827D6" w:rsidP="007C2EA4">
            <w:pPr>
              <w:pStyle w:val="TAL"/>
              <w:rPr>
                <w:rFonts w:eastAsiaTheme="minorEastAsia"/>
                <w:sz w:val="15"/>
                <w:lang w:eastAsia="zh-CN"/>
              </w:rPr>
            </w:pPr>
          </w:p>
          <w:p w14:paraId="77160C5B" w14:textId="77777777" w:rsidR="008827D6" w:rsidRPr="00775764" w:rsidRDefault="008827D6" w:rsidP="007C2EA4">
            <w:pPr>
              <w:pStyle w:val="TAL"/>
              <w:rPr>
                <w:sz w:val="15"/>
                <w:lang w:eastAsia="ja-JP"/>
              </w:rPr>
            </w:pPr>
            <w:r w:rsidRPr="007E0D2C">
              <w:rPr>
                <w:sz w:val="15"/>
                <w:lang w:eastAsia="zh-CN"/>
              </w:rPr>
              <w:t>13</w:t>
            </w:r>
            <w:r>
              <w:rPr>
                <w:sz w:val="15"/>
                <w:lang w:eastAsia="zh-CN"/>
              </w:rPr>
              <w:t>e</w:t>
            </w:r>
            <w:r w:rsidRPr="007E0D2C">
              <w:rPr>
                <w:sz w:val="15"/>
                <w:lang w:eastAsia="zh-CN"/>
              </w:rPr>
              <w:t>-</w:t>
            </w:r>
            <w:r>
              <w:rPr>
                <w:sz w:val="15"/>
                <w:lang w:eastAsia="zh-CN"/>
              </w:rPr>
              <w:t>y</w:t>
            </w:r>
          </w:p>
        </w:tc>
        <w:tc>
          <w:tcPr>
            <w:tcW w:w="998" w:type="dxa"/>
            <w:tcBorders>
              <w:top w:val="single" w:sz="4" w:space="0" w:color="auto"/>
              <w:left w:val="single" w:sz="4" w:space="0" w:color="auto"/>
              <w:bottom w:val="single" w:sz="4" w:space="0" w:color="auto"/>
              <w:right w:val="single" w:sz="4" w:space="0" w:color="auto"/>
            </w:tcBorders>
            <w:shd w:val="clear" w:color="auto" w:fill="auto"/>
          </w:tcPr>
          <w:p w14:paraId="23E4EA22" w14:textId="77777777" w:rsidR="008827D6" w:rsidRPr="00775764" w:rsidRDefault="008827D6" w:rsidP="007C2EA4">
            <w:pPr>
              <w:pStyle w:val="TAL"/>
              <w:rPr>
                <w:sz w:val="15"/>
              </w:rPr>
            </w:pPr>
            <w:r>
              <w:rPr>
                <w:sz w:val="15"/>
                <w:lang w:eastAsia="zh-CN"/>
              </w:rPr>
              <w:t>SRS resources in a slot per BWP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F6E38F" w14:textId="77777777" w:rsidR="008827D6" w:rsidRPr="00A647D1" w:rsidRDefault="008827D6" w:rsidP="007C2EA4">
            <w:pPr>
              <w:pStyle w:val="TAL"/>
              <w:rPr>
                <w:rFonts w:eastAsiaTheme="minorEastAsia"/>
                <w:sz w:val="15"/>
                <w:lang w:eastAsia="zh-CN"/>
              </w:rPr>
            </w:pPr>
            <w:r>
              <w:rPr>
                <w:sz w:val="15"/>
              </w:rPr>
              <w:t>Max n</w:t>
            </w:r>
            <w:r w:rsidRPr="00A647D1">
              <w:rPr>
                <w:sz w:val="15"/>
              </w:rPr>
              <w:t>umber</w:t>
            </w:r>
            <w:r>
              <w:rPr>
                <w:sz w:val="15"/>
              </w:rPr>
              <w:t xml:space="preserve"> of SRS resources for positioning in a slot per BWP</w:t>
            </w:r>
          </w:p>
        </w:tc>
        <w:tc>
          <w:tcPr>
            <w:tcW w:w="743" w:type="dxa"/>
            <w:tcBorders>
              <w:top w:val="single" w:sz="4" w:space="0" w:color="auto"/>
              <w:left w:val="single" w:sz="4" w:space="0" w:color="auto"/>
              <w:bottom w:val="single" w:sz="4" w:space="0" w:color="auto"/>
              <w:right w:val="single" w:sz="4" w:space="0" w:color="auto"/>
            </w:tcBorders>
          </w:tcPr>
          <w:p w14:paraId="5D84AA2E" w14:textId="77777777" w:rsidR="008827D6" w:rsidRPr="008827D6" w:rsidRDefault="008827D6" w:rsidP="007C2EA4">
            <w:pPr>
              <w:pStyle w:val="TAL"/>
              <w:rPr>
                <w:rFonts w:eastAsiaTheme="minorEastAsia"/>
                <w:sz w:val="15"/>
                <w:lang w:eastAsia="zh-CN"/>
              </w:rPr>
            </w:pPr>
            <w:r>
              <w:rPr>
                <w:rFonts w:eastAsiaTheme="minorEastAsia" w:hint="eastAsia"/>
                <w:sz w:val="15"/>
                <w:lang w:eastAsia="zh-CN"/>
              </w:rPr>
              <w:t>F</w:t>
            </w:r>
            <w:r>
              <w:rPr>
                <w:rFonts w:eastAsiaTheme="minorEastAsia"/>
                <w:sz w:val="15"/>
                <w:lang w:eastAsia="zh-CN"/>
              </w:rPr>
              <w:t>FS</w:t>
            </w:r>
          </w:p>
        </w:tc>
        <w:tc>
          <w:tcPr>
            <w:tcW w:w="567" w:type="dxa"/>
            <w:tcBorders>
              <w:top w:val="single" w:sz="4" w:space="0" w:color="auto"/>
              <w:left w:val="single" w:sz="4" w:space="0" w:color="auto"/>
              <w:bottom w:val="single" w:sz="4" w:space="0" w:color="auto"/>
              <w:right w:val="single" w:sz="4" w:space="0" w:color="auto"/>
            </w:tcBorders>
          </w:tcPr>
          <w:p w14:paraId="4581A09F" w14:textId="77777777" w:rsidR="008827D6" w:rsidRPr="00775764" w:rsidRDefault="008827D6" w:rsidP="007C2EA4">
            <w:pPr>
              <w:pStyle w:val="TAL"/>
              <w:rPr>
                <w:sz w:val="15"/>
              </w:rPr>
            </w:pPr>
            <w:r w:rsidRPr="007E0D2C">
              <w:rPr>
                <w:sz w:val="15"/>
                <w:lang w:eastAsia="zh-CN"/>
              </w:rPr>
              <w:t>Yes</w:t>
            </w:r>
          </w:p>
        </w:tc>
        <w:tc>
          <w:tcPr>
            <w:tcW w:w="425" w:type="dxa"/>
            <w:tcBorders>
              <w:top w:val="single" w:sz="4" w:space="0" w:color="auto"/>
              <w:left w:val="single" w:sz="4" w:space="0" w:color="auto"/>
              <w:bottom w:val="single" w:sz="4" w:space="0" w:color="auto"/>
              <w:right w:val="single" w:sz="4" w:space="0" w:color="auto"/>
            </w:tcBorders>
          </w:tcPr>
          <w:p w14:paraId="18FBBB8C" w14:textId="77777777" w:rsidR="008827D6" w:rsidRPr="00775764" w:rsidRDefault="008827D6" w:rsidP="007C2EA4">
            <w:pPr>
              <w:pStyle w:val="TAL"/>
              <w:rPr>
                <w:sz w:val="15"/>
              </w:rPr>
            </w:pPr>
          </w:p>
        </w:tc>
        <w:tc>
          <w:tcPr>
            <w:tcW w:w="851" w:type="dxa"/>
            <w:tcBorders>
              <w:top w:val="single" w:sz="4" w:space="0" w:color="auto"/>
              <w:left w:val="single" w:sz="4" w:space="0" w:color="auto"/>
              <w:bottom w:val="single" w:sz="4" w:space="0" w:color="auto"/>
              <w:right w:val="single" w:sz="4" w:space="0" w:color="auto"/>
            </w:tcBorders>
          </w:tcPr>
          <w:p w14:paraId="0C569DCA" w14:textId="77777777" w:rsidR="008827D6" w:rsidRPr="00775764" w:rsidRDefault="008827D6" w:rsidP="007C2EA4">
            <w:pPr>
              <w:pStyle w:val="TAL"/>
              <w:rPr>
                <w:sz w:val="15"/>
              </w:rPr>
            </w:pPr>
            <w:r>
              <w:rPr>
                <w:sz w:val="15"/>
                <w:lang w:eastAsia="zh-CN"/>
              </w:rPr>
              <w:t>Network does not know whether it is allowed to configure SRS for positioning in a slot</w:t>
            </w:r>
          </w:p>
        </w:tc>
        <w:tc>
          <w:tcPr>
            <w:tcW w:w="674" w:type="dxa"/>
            <w:tcBorders>
              <w:top w:val="single" w:sz="4" w:space="0" w:color="auto"/>
              <w:left w:val="single" w:sz="4" w:space="0" w:color="auto"/>
              <w:bottom w:val="single" w:sz="4" w:space="0" w:color="auto"/>
              <w:right w:val="single" w:sz="4" w:space="0" w:color="auto"/>
            </w:tcBorders>
          </w:tcPr>
          <w:p w14:paraId="71EFFD23" w14:textId="77777777" w:rsidR="008827D6" w:rsidRPr="00775764" w:rsidRDefault="008827D6" w:rsidP="007C2EA4">
            <w:pPr>
              <w:pStyle w:val="TAL"/>
              <w:rPr>
                <w:sz w:val="15"/>
              </w:rPr>
            </w:pPr>
            <w:r>
              <w:rPr>
                <w:sz w:val="15"/>
                <w:lang w:eastAsia="zh-CN"/>
              </w:rPr>
              <w:t>2) Per band</w:t>
            </w:r>
          </w:p>
        </w:tc>
        <w:tc>
          <w:tcPr>
            <w:tcW w:w="567" w:type="dxa"/>
            <w:tcBorders>
              <w:top w:val="single" w:sz="4" w:space="0" w:color="auto"/>
              <w:left w:val="single" w:sz="4" w:space="0" w:color="auto"/>
              <w:bottom w:val="single" w:sz="4" w:space="0" w:color="auto"/>
              <w:right w:val="single" w:sz="4" w:space="0" w:color="auto"/>
            </w:tcBorders>
          </w:tcPr>
          <w:p w14:paraId="1ECF0EBE"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426" w:type="dxa"/>
            <w:tcBorders>
              <w:top w:val="single" w:sz="4" w:space="0" w:color="auto"/>
              <w:left w:val="single" w:sz="4" w:space="0" w:color="auto"/>
              <w:bottom w:val="single" w:sz="4" w:space="0" w:color="auto"/>
              <w:right w:val="single" w:sz="4" w:space="0" w:color="auto"/>
            </w:tcBorders>
          </w:tcPr>
          <w:p w14:paraId="08755F93" w14:textId="77777777" w:rsidR="008827D6" w:rsidRPr="00775764" w:rsidRDefault="008827D6" w:rsidP="007C2EA4">
            <w:pPr>
              <w:pStyle w:val="TAL"/>
              <w:rPr>
                <w:sz w:val="15"/>
              </w:rPr>
            </w:pPr>
            <w:r w:rsidRPr="007E0D2C">
              <w:rPr>
                <w:rFonts w:hint="eastAsia"/>
                <w:sz w:val="15"/>
                <w:lang w:eastAsia="zh-CN"/>
              </w:rPr>
              <w:t>N</w:t>
            </w:r>
            <w:r w:rsidRPr="007E0D2C">
              <w:rPr>
                <w:sz w:val="15"/>
                <w:lang w:eastAsia="zh-CN"/>
              </w:rPr>
              <w:t>o</w:t>
            </w:r>
          </w:p>
        </w:tc>
        <w:tc>
          <w:tcPr>
            <w:tcW w:w="567" w:type="dxa"/>
            <w:tcBorders>
              <w:top w:val="single" w:sz="4" w:space="0" w:color="auto"/>
              <w:left w:val="single" w:sz="4" w:space="0" w:color="auto"/>
              <w:bottom w:val="single" w:sz="4" w:space="0" w:color="auto"/>
              <w:right w:val="single" w:sz="4" w:space="0" w:color="auto"/>
            </w:tcBorders>
          </w:tcPr>
          <w:p w14:paraId="19E047FF" w14:textId="77777777" w:rsidR="008827D6" w:rsidRPr="00775764" w:rsidRDefault="008827D6" w:rsidP="007C2EA4">
            <w:pPr>
              <w:pStyle w:val="TAL"/>
              <w:rPr>
                <w:sz w:val="15"/>
              </w:rPr>
            </w:pPr>
            <w:r w:rsidRPr="007E0D2C">
              <w:rPr>
                <w:sz w:val="15"/>
                <w:lang w:eastAsia="zh-CN"/>
              </w:rPr>
              <w:t>NA</w:t>
            </w:r>
          </w:p>
        </w:tc>
        <w:tc>
          <w:tcPr>
            <w:tcW w:w="566" w:type="dxa"/>
            <w:tcBorders>
              <w:top w:val="single" w:sz="4" w:space="0" w:color="auto"/>
              <w:left w:val="single" w:sz="4" w:space="0" w:color="auto"/>
              <w:bottom w:val="single" w:sz="4" w:space="0" w:color="auto"/>
              <w:right w:val="single" w:sz="4" w:space="0" w:color="auto"/>
            </w:tcBorders>
          </w:tcPr>
          <w:p w14:paraId="4C36C0F3" w14:textId="77777777" w:rsidR="008827D6" w:rsidRPr="00775764" w:rsidRDefault="008827D6" w:rsidP="007C2EA4">
            <w:pPr>
              <w:pStyle w:val="TAL"/>
              <w:rPr>
                <w:sz w:val="15"/>
              </w:rPr>
            </w:pPr>
          </w:p>
        </w:tc>
        <w:tc>
          <w:tcPr>
            <w:tcW w:w="1701" w:type="dxa"/>
            <w:tcBorders>
              <w:top w:val="single" w:sz="4" w:space="0" w:color="auto"/>
              <w:left w:val="single" w:sz="4" w:space="0" w:color="auto"/>
              <w:bottom w:val="single" w:sz="4" w:space="0" w:color="auto"/>
              <w:right w:val="single" w:sz="4" w:space="0" w:color="auto"/>
            </w:tcBorders>
          </w:tcPr>
          <w:p w14:paraId="6B9516C5" w14:textId="77777777" w:rsidR="008827D6" w:rsidRPr="007E0D2C" w:rsidRDefault="008827D6" w:rsidP="007C2EA4">
            <w:pPr>
              <w:pStyle w:val="TAL"/>
              <w:rPr>
                <w:sz w:val="15"/>
                <w:lang w:eastAsia="zh-CN"/>
              </w:rPr>
            </w:pPr>
            <w:r w:rsidRPr="007E0D2C">
              <w:rPr>
                <w:rFonts w:hint="eastAsia"/>
                <w:sz w:val="15"/>
                <w:lang w:eastAsia="zh-CN"/>
              </w:rPr>
              <w:t>O</w:t>
            </w:r>
            <w:r w:rsidRPr="007E0D2C">
              <w:rPr>
                <w:sz w:val="15"/>
                <w:lang w:eastAsia="zh-CN"/>
              </w:rPr>
              <w:t>ptional with capability signalling</w:t>
            </w:r>
          </w:p>
          <w:p w14:paraId="5197845E" w14:textId="77777777" w:rsidR="008827D6" w:rsidRPr="007E0D2C" w:rsidRDefault="008827D6" w:rsidP="007C2EA4">
            <w:pPr>
              <w:pStyle w:val="TAL"/>
              <w:rPr>
                <w:sz w:val="15"/>
                <w:lang w:eastAsia="zh-CN"/>
              </w:rPr>
            </w:pPr>
          </w:p>
          <w:p w14:paraId="3CBDED47" w14:textId="77777777" w:rsidR="008827D6" w:rsidRPr="00775764" w:rsidRDefault="008827D6" w:rsidP="007C2EA4">
            <w:pPr>
              <w:pStyle w:val="TAL"/>
              <w:rPr>
                <w:sz w:val="15"/>
              </w:rPr>
            </w:pPr>
            <w:r>
              <w:rPr>
                <w:sz w:val="15"/>
                <w:lang w:eastAsia="zh-CN"/>
              </w:rPr>
              <w:t>{1, 2}</w:t>
            </w:r>
          </w:p>
        </w:tc>
      </w:tr>
    </w:tbl>
    <w:p w14:paraId="3691685D" w14:textId="77777777" w:rsidR="008827D6" w:rsidRPr="008827D6" w:rsidRDefault="008827D6" w:rsidP="006B1FD5">
      <w:pPr>
        <w:rPr>
          <w:kern w:val="2"/>
          <w:lang w:eastAsia="zh-CN"/>
        </w:rPr>
      </w:pPr>
    </w:p>
    <w:p w14:paraId="18747E33" w14:textId="77777777"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lastRenderedPageBreak/>
        <w:t>References</w:t>
      </w:r>
    </w:p>
    <w:p w14:paraId="481A3335" w14:textId="77777777" w:rsidR="008E10A6" w:rsidRDefault="00F652F1" w:rsidP="00AD7D8E">
      <w:pPr>
        <w:pStyle w:val="References"/>
      </w:pPr>
      <w:bookmarkStart w:id="8" w:name="_Ref36194479"/>
      <w:bookmarkEnd w:id="5"/>
      <w:bookmarkEnd w:id="6"/>
      <w:bookmarkEnd w:id="7"/>
      <w:r>
        <w:t xml:space="preserve">3GPP </w:t>
      </w:r>
      <w:r w:rsidRPr="00F652F1">
        <w:t>RP-200502</w:t>
      </w:r>
      <w:r>
        <w:t xml:space="preserve">, </w:t>
      </w:r>
      <w:r w:rsidRPr="00F652F1">
        <w:t>Informational summary on email discussion: [Rel16_UE_capabilities] Exchange of views</w:t>
      </w:r>
      <w:r>
        <w:t xml:space="preserve">, </w:t>
      </w:r>
      <w:r w:rsidR="00AD7D8E">
        <w:t xml:space="preserve">NTT DOCOMO, RAN#87-e, </w:t>
      </w:r>
      <w:r w:rsidR="00AD7D8E" w:rsidRPr="00AD7D8E">
        <w:t xml:space="preserve">e-Meeting, </w:t>
      </w:r>
      <w:r w:rsidR="00AD7D8E">
        <w:t xml:space="preserve">16 – 19 </w:t>
      </w:r>
      <w:r w:rsidR="00AD7D8E" w:rsidRPr="00AD7D8E">
        <w:t>Mar</w:t>
      </w:r>
      <w:r w:rsidR="00AD7D8E">
        <w:t>.</w:t>
      </w:r>
      <w:r w:rsidR="00AD7D8E" w:rsidRPr="00AD7D8E">
        <w:t>, 2020</w:t>
      </w:r>
      <w:r w:rsidR="00AD7D8E">
        <w:t>.</w:t>
      </w:r>
      <w:bookmarkEnd w:id="8"/>
    </w:p>
    <w:p w14:paraId="302B5970" w14:textId="77777777" w:rsidR="00AD7D8E" w:rsidRDefault="00AD7D8E" w:rsidP="00AD7D8E">
      <w:pPr>
        <w:pStyle w:val="References"/>
      </w:pPr>
      <w:bookmarkStart w:id="9" w:name="_Ref36194643"/>
      <w:bookmarkStart w:id="10" w:name="_Ref36647889"/>
      <w:r>
        <w:t xml:space="preserve">3GPP </w:t>
      </w:r>
      <w:r w:rsidRPr="00AD7D8E">
        <w:t>R2-2002378</w:t>
      </w:r>
      <w:r>
        <w:t xml:space="preserve">, </w:t>
      </w:r>
      <w:r w:rsidRPr="00AD7D8E">
        <w:t>Guidelines for UE capability definitions</w:t>
      </w:r>
      <w:r>
        <w:t xml:space="preserve">, RAN2, RAN2#109e, </w:t>
      </w:r>
      <w:r w:rsidRPr="00AD7D8E">
        <w:t>Electronic meeting, 24</w:t>
      </w:r>
      <w:r>
        <w:t xml:space="preserve"> Feb</w:t>
      </w:r>
      <w:r w:rsidRPr="00AD7D8E">
        <w:t xml:space="preserve"> </w:t>
      </w:r>
      <w:r>
        <w:t>– 6 Mar.</w:t>
      </w:r>
      <w:r w:rsidRPr="00AD7D8E">
        <w:t>, 2020</w:t>
      </w:r>
      <w:bookmarkEnd w:id="9"/>
      <w:r w:rsidR="00B05D1D">
        <w:t>.</w:t>
      </w:r>
      <w:bookmarkEnd w:id="10"/>
    </w:p>
    <w:p w14:paraId="0A12E7B8" w14:textId="77777777" w:rsidR="001F67F8" w:rsidRDefault="001F67F8" w:rsidP="001F67F8">
      <w:pPr>
        <w:pStyle w:val="References"/>
        <w:rPr>
          <w:lang w:eastAsia="ko-KR"/>
        </w:rPr>
      </w:pPr>
      <w:bookmarkStart w:id="11" w:name="_Ref16596872"/>
      <w:bookmarkStart w:id="12" w:name="_Ref23755915"/>
      <w:bookmarkStart w:id="13" w:name="_Ref29225422"/>
      <w:r>
        <w:rPr>
          <w:lang w:eastAsia="ko-KR"/>
        </w:rPr>
        <w:t xml:space="preserve">3GPP TS 37.355, </w:t>
      </w:r>
      <w:bookmarkEnd w:id="11"/>
      <w:bookmarkEnd w:id="12"/>
      <w:r w:rsidRPr="004D5161">
        <w:rPr>
          <w:lang w:eastAsia="ko-KR"/>
        </w:rPr>
        <w:t>LTE Positioning Protocol (LPP)</w:t>
      </w:r>
      <w:r>
        <w:rPr>
          <w:lang w:eastAsia="ko-KR"/>
        </w:rPr>
        <w:t>.</w:t>
      </w:r>
      <w:bookmarkEnd w:id="13"/>
    </w:p>
    <w:p w14:paraId="12504301" w14:textId="06CBF2EE" w:rsidR="00B05D1D" w:rsidRDefault="00F16C22" w:rsidP="00F16C22">
      <w:pPr>
        <w:pStyle w:val="References"/>
        <w:rPr>
          <w:lang w:eastAsia="ko-KR"/>
        </w:rPr>
      </w:pPr>
      <w:bookmarkStart w:id="14" w:name="_Ref37756548"/>
      <w:r w:rsidRPr="00F16C22">
        <w:rPr>
          <w:lang w:eastAsia="ko-KR"/>
        </w:rPr>
        <w:t>R1-2001484</w:t>
      </w:r>
      <w:r w:rsidR="00B05D1D">
        <w:rPr>
          <w:lang w:eastAsia="ko-KR"/>
        </w:rPr>
        <w:t xml:space="preserve">, </w:t>
      </w:r>
      <w:r w:rsidRPr="00F16C22">
        <w:rPr>
          <w:lang w:eastAsia="ko-KR"/>
        </w:rPr>
        <w:t>RAN1 UE features list for Rel-16 NR after RAN1#100-E</w:t>
      </w:r>
      <w:r w:rsidR="00B05D1D">
        <w:rPr>
          <w:lang w:eastAsia="ko-KR"/>
        </w:rPr>
        <w:t xml:space="preserve">, AT&amp;T, NTT DOCOMO, RAN1#100-e, </w:t>
      </w:r>
      <w:r w:rsidR="00B05D1D" w:rsidRPr="00B05D1D">
        <w:rPr>
          <w:lang w:eastAsia="ko-KR"/>
        </w:rPr>
        <w:t xml:space="preserve">e-Meeting, </w:t>
      </w:r>
      <w:r w:rsidR="00B05D1D" w:rsidRPr="00AD7D8E">
        <w:t>24</w:t>
      </w:r>
      <w:r w:rsidR="00B05D1D">
        <w:t xml:space="preserve"> Feb</w:t>
      </w:r>
      <w:r w:rsidR="00212B04">
        <w:rPr>
          <w:rFonts w:hint="eastAsia"/>
          <w:lang w:eastAsia="zh-CN"/>
        </w:rPr>
        <w:t>.</w:t>
      </w:r>
      <w:r w:rsidR="00B05D1D" w:rsidRPr="00AD7D8E">
        <w:t xml:space="preserve"> </w:t>
      </w:r>
      <w:r w:rsidR="00B05D1D">
        <w:t>– 6 Mar.</w:t>
      </w:r>
      <w:r w:rsidR="00B05D1D" w:rsidRPr="00AD7D8E">
        <w:t>, 2020</w:t>
      </w:r>
      <w:r w:rsidR="00B05D1D">
        <w:t>.</w:t>
      </w:r>
      <w:bookmarkEnd w:id="14"/>
    </w:p>
    <w:p w14:paraId="21EA2EEA" w14:textId="102FBF6B" w:rsidR="00AB17ED" w:rsidRDefault="00AB17ED" w:rsidP="00AB17ED">
      <w:pPr>
        <w:pStyle w:val="References"/>
        <w:rPr>
          <w:lang w:eastAsia="ko-KR"/>
        </w:rPr>
      </w:pPr>
      <w:bookmarkStart w:id="15" w:name="_Ref36647172"/>
      <w:r w:rsidRPr="00AB17ED">
        <w:t>R1-2001559</w:t>
      </w:r>
      <w:r>
        <w:t xml:space="preserve">, </w:t>
      </w:r>
      <w:r w:rsidRPr="00AB17ED">
        <w:t>Maintenance of SRS for NR positioning</w:t>
      </w:r>
      <w:r>
        <w:t>, Huawei, HiSilicon, RAN1#100bis-e, 20 Apr.</w:t>
      </w:r>
      <w:r w:rsidRPr="00AB17ED">
        <w:t xml:space="preserve"> </w:t>
      </w:r>
      <w:r>
        <w:t>–</w:t>
      </w:r>
      <w:r w:rsidRPr="00AB17ED">
        <w:t xml:space="preserve"> </w:t>
      </w:r>
      <w:r>
        <w:t xml:space="preserve">30 </w:t>
      </w:r>
      <w:r w:rsidRPr="00AB17ED">
        <w:t xml:space="preserve"> </w:t>
      </w:r>
      <w:r>
        <w:t>Apr.</w:t>
      </w:r>
      <w:r w:rsidRPr="00AB17ED">
        <w:t>, 2020</w:t>
      </w:r>
      <w:bookmarkEnd w:id="15"/>
      <w:r w:rsidR="00F16C22">
        <w:t>.</w:t>
      </w:r>
    </w:p>
    <w:p w14:paraId="2C2749F1" w14:textId="77777777" w:rsidR="00136A23" w:rsidRPr="001F67F8" w:rsidRDefault="00136A23" w:rsidP="00CF195E">
      <w:pPr>
        <w:rPr>
          <w:kern w:val="2"/>
          <w:lang w:eastAsia="zh-CN"/>
        </w:rPr>
      </w:pPr>
    </w:p>
    <w:p w14:paraId="7A4C6E73" w14:textId="77777777" w:rsidR="007C3FA8" w:rsidRDefault="005743DE" w:rsidP="00F652F1">
      <w:pPr>
        <w:pStyle w:val="1"/>
        <w:numPr>
          <w:ilvl w:val="0"/>
          <w:numId w:val="0"/>
        </w:numPr>
        <w:ind w:left="432" w:hanging="432"/>
      </w:pPr>
      <w:r w:rsidRPr="00CF195E">
        <w:t xml:space="preserve">Appendix A. </w:t>
      </w:r>
      <w:bookmarkEnd w:id="3"/>
    </w:p>
    <w:p w14:paraId="6136320E" w14:textId="4F9AA1C2" w:rsidR="00D40F30" w:rsidRDefault="00D40F30" w:rsidP="00D40F30">
      <w:pPr>
        <w:rPr>
          <w:lang w:eastAsia="zh-CN"/>
        </w:rPr>
      </w:pPr>
      <w:r>
        <w:rPr>
          <w:lang w:eastAsia="zh-CN"/>
        </w:rPr>
        <w:t>In this appendix, we pro</w:t>
      </w:r>
      <w:r w:rsidR="00B13302">
        <w:rPr>
          <w:lang w:eastAsia="zh-CN"/>
        </w:rPr>
        <w:t>vide the proposed feature groups</w:t>
      </w:r>
      <w:r w:rsidR="00510038">
        <w:rPr>
          <w:lang w:eastAsia="zh-CN"/>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764"/>
        <w:gridCol w:w="1374"/>
        <w:gridCol w:w="6564"/>
      </w:tblGrid>
      <w:tr w:rsidR="00F16C22" w14:paraId="21CA20BA" w14:textId="77777777" w:rsidTr="00F16C22">
        <w:trPr>
          <w:trHeight w:val="20"/>
          <w:jc w:val="center"/>
        </w:trPr>
        <w:tc>
          <w:tcPr>
            <w:tcW w:w="1216" w:type="dxa"/>
            <w:vMerge w:val="restart"/>
            <w:tcBorders>
              <w:top w:val="single" w:sz="4" w:space="0" w:color="auto"/>
              <w:left w:val="single" w:sz="4" w:space="0" w:color="auto"/>
              <w:right w:val="single" w:sz="4" w:space="0" w:color="auto"/>
            </w:tcBorders>
            <w:shd w:val="clear" w:color="auto" w:fill="auto"/>
          </w:tcPr>
          <w:p w14:paraId="2F31674F" w14:textId="77777777" w:rsidR="00F16C22" w:rsidRPr="00D56C33" w:rsidRDefault="00F16C22" w:rsidP="00654FF1">
            <w:pPr>
              <w:pStyle w:val="TAL"/>
              <w:rPr>
                <w:rFonts w:eastAsiaTheme="minorEastAsia"/>
                <w:lang w:eastAsia="zh-CN"/>
              </w:rPr>
            </w:pPr>
            <w:r>
              <w:rPr>
                <w:rFonts w:eastAsiaTheme="minorEastAsia" w:hint="eastAsia"/>
                <w:lang w:eastAsia="zh-CN"/>
              </w:rPr>
              <w:lastRenderedPageBreak/>
              <w:t>1</w:t>
            </w:r>
            <w:r>
              <w:rPr>
                <w:rFonts w:eastAsiaTheme="minorEastAsia"/>
                <w:lang w:eastAsia="zh-CN"/>
              </w:rPr>
              <w:t>3. Common NR DL PRS processing</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5551FBD" w14:textId="6C060968" w:rsidR="00F16C22" w:rsidRPr="00D56C33" w:rsidRDefault="00F16C22" w:rsidP="00654FF1">
            <w:pPr>
              <w:pStyle w:val="TAL"/>
              <w:rPr>
                <w:rFonts w:eastAsiaTheme="minorEastAsia"/>
                <w:lang w:eastAsia="zh-CN"/>
              </w:rPr>
            </w:pPr>
            <w:r>
              <w:rPr>
                <w:rFonts w:eastAsiaTheme="minorEastAsia" w:hint="eastAsia"/>
                <w:lang w:eastAsia="zh-CN"/>
              </w:rPr>
              <w:t>1</w:t>
            </w:r>
            <w:r>
              <w:rPr>
                <w:rFonts w:eastAsiaTheme="minorEastAsia"/>
                <w:lang w:eastAsia="zh-CN"/>
              </w:rPr>
              <w:t>3-</w:t>
            </w:r>
            <w:r w:rsidR="00654FF1">
              <w:rPr>
                <w:rFonts w:eastAsiaTheme="minorEastAsia"/>
                <w:lang w:eastAsia="zh-CN"/>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DAF478F" w14:textId="77777777" w:rsidR="00F16C22" w:rsidRPr="00D56C33" w:rsidRDefault="00F16C22" w:rsidP="00654FF1">
            <w:pPr>
              <w:pStyle w:val="TAL"/>
              <w:rPr>
                <w:rFonts w:eastAsiaTheme="minorEastAsia"/>
                <w:lang w:eastAsia="zh-CN"/>
              </w:rPr>
            </w:pPr>
            <w:r>
              <w:rPr>
                <w:rFonts w:eastAsiaTheme="minorEastAsia" w:hint="eastAsia"/>
                <w:lang w:eastAsia="zh-CN"/>
              </w:rPr>
              <w:t>F</w:t>
            </w:r>
            <w:r>
              <w:rPr>
                <w:rFonts w:eastAsiaTheme="minorEastAsia"/>
                <w:lang w:eastAsia="zh-CN"/>
              </w:rPr>
              <w:t>FS Basic PRS processing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859381A" w14:textId="77777777" w:rsidR="00F16C22" w:rsidRDefault="00F16C22" w:rsidP="009D2B90">
            <w:r w:rsidRPr="009D2B90">
              <w:rPr>
                <w:rFonts w:ascii="Arial" w:eastAsia="Times New Roman" w:hAnsi="Arial"/>
                <w:color w:val="000000" w:themeColor="text1"/>
                <w:sz w:val="18"/>
                <w:szCs w:val="20"/>
                <w:lang w:val="en-GB"/>
              </w:rPr>
              <w:t>FFS whether or not to introduce basic FG.</w:t>
            </w:r>
          </w:p>
        </w:tc>
      </w:tr>
      <w:tr w:rsidR="00F16C22" w14:paraId="049E31D7" w14:textId="77777777" w:rsidTr="00F16C22">
        <w:trPr>
          <w:trHeight w:val="20"/>
          <w:jc w:val="center"/>
        </w:trPr>
        <w:tc>
          <w:tcPr>
            <w:tcW w:w="1216" w:type="dxa"/>
            <w:vMerge/>
            <w:tcBorders>
              <w:left w:val="single" w:sz="4" w:space="0" w:color="auto"/>
              <w:right w:val="single" w:sz="4" w:space="0" w:color="auto"/>
            </w:tcBorders>
            <w:shd w:val="clear" w:color="auto" w:fill="auto"/>
          </w:tcPr>
          <w:p w14:paraId="62564CE5" w14:textId="77777777" w:rsidR="00F16C22" w:rsidRDefault="00F16C22" w:rsidP="00654FF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3D0D86A" w14:textId="2D659AB2" w:rsidR="00F16C22" w:rsidRDefault="00F16C22" w:rsidP="00654FF1">
            <w:pPr>
              <w:pStyle w:val="TAL"/>
              <w:rPr>
                <w:rFonts w:eastAsiaTheme="minorEastAsia"/>
                <w:lang w:eastAsia="zh-CN"/>
              </w:rPr>
            </w:pPr>
            <w:r>
              <w:rPr>
                <w:rFonts w:eastAsiaTheme="minorEastAsia" w:hint="eastAsia"/>
                <w:lang w:eastAsia="zh-CN"/>
              </w:rPr>
              <w:t>1</w:t>
            </w:r>
            <w:r>
              <w:rPr>
                <w:rFonts w:eastAsiaTheme="minorEastAsia"/>
                <w:lang w:eastAsia="zh-CN"/>
              </w:rPr>
              <w:t>3-</w:t>
            </w:r>
            <w:r w:rsidR="00654FF1">
              <w:rPr>
                <w:rFonts w:eastAsiaTheme="minorEastAsia"/>
                <w:lang w:eastAsia="zh-CN"/>
              </w:rPr>
              <w:t>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E0B3194" w14:textId="77777777" w:rsidR="00F16C22" w:rsidRDefault="00F16C22" w:rsidP="00654FF1">
            <w:pPr>
              <w:pStyle w:val="TAL"/>
              <w:rPr>
                <w:rFonts w:eastAsiaTheme="minorEastAsia"/>
                <w:lang w:eastAsia="zh-CN"/>
              </w:rPr>
            </w:pPr>
            <w:r>
              <w:rPr>
                <w:rFonts w:eastAsiaTheme="minorEastAsia" w:hint="eastAsia"/>
                <w:lang w:eastAsia="zh-CN"/>
              </w:rPr>
              <w:t>P</w:t>
            </w:r>
            <w:r>
              <w:rPr>
                <w:rFonts w:eastAsiaTheme="minorEastAsia"/>
                <w:lang w:eastAsia="zh-CN"/>
              </w:rPr>
              <w:t>RS processing capability</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5614F39E" w14:textId="77777777" w:rsidR="00F16C22" w:rsidRPr="00F16C22" w:rsidRDefault="00F16C22" w:rsidP="00C8134A">
            <w:pPr>
              <w:pStyle w:val="af0"/>
              <w:numPr>
                <w:ilvl w:val="0"/>
                <w:numId w:val="5"/>
              </w:numPr>
              <w:ind w:firstLineChars="0"/>
              <w:rPr>
                <w:rFonts w:ascii="Arial" w:eastAsia="Times New Roman" w:hAnsi="Arial"/>
                <w:color w:val="000000" w:themeColor="text1"/>
                <w:sz w:val="18"/>
                <w:szCs w:val="20"/>
                <w:lang w:val="en-GB"/>
              </w:rPr>
            </w:pPr>
            <w:r w:rsidRPr="00F16C22">
              <w:rPr>
                <w:rFonts w:ascii="Arial" w:eastAsia="Times New Roman" w:hAnsi="Arial"/>
                <w:color w:val="000000" w:themeColor="text1"/>
                <w:sz w:val="18"/>
                <w:szCs w:val="20"/>
                <w:lang w:val="en-GB"/>
              </w:rPr>
              <w:t>Maximum DL PRS bandwidth in MHz, supported by UE. Values = [20, 50, 100, 200, 400] in MHz</w:t>
            </w:r>
          </w:p>
          <w:p w14:paraId="0D800DCD" w14:textId="03BA2FBC" w:rsidR="00654FF1" w:rsidRDefault="00F16C22" w:rsidP="00C8134A">
            <w:pPr>
              <w:pStyle w:val="af0"/>
              <w:numPr>
                <w:ilvl w:val="0"/>
                <w:numId w:val="5"/>
              </w:numPr>
              <w:ind w:firstLineChars="0"/>
            </w:pPr>
            <w:r w:rsidRPr="009D2B90">
              <w:rPr>
                <w:rFonts w:ascii="Arial" w:eastAsia="Times New Roman" w:hAnsi="Arial"/>
                <w:color w:val="000000" w:themeColor="text1"/>
                <w:sz w:val="18"/>
                <w:szCs w:val="20"/>
                <w:lang w:val="en-GB"/>
              </w:rPr>
              <w:t>Duration of DL PRS symbol in units of ms a UE can process every T ms assuming maximum DL PRS bandwidth in MHz, which is supported and reported by UE. Values for T = [0.125, 0.25, 0.5, 1, 40, 80, 160, 320, 640, 1280] ms</w:t>
            </w:r>
          </w:p>
        </w:tc>
      </w:tr>
      <w:tr w:rsidR="00F16C22" w14:paraId="66CC5D9E"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0AE3C67D" w14:textId="26F8DF76" w:rsidR="00F16C22" w:rsidRDefault="00F16C22" w:rsidP="00F16C22">
            <w:pPr>
              <w:pStyle w:val="TAL"/>
              <w:rPr>
                <w:rFonts w:eastAsiaTheme="minorEastAsia"/>
                <w:lang w:eastAsia="zh-CN"/>
              </w:rPr>
            </w:pPr>
            <w:r>
              <w:t>13a. NR E-CID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F42722A" w14:textId="50E87B74" w:rsidR="00F16C22" w:rsidRDefault="00F16C22" w:rsidP="00F16C22">
            <w:pPr>
              <w:pStyle w:val="TAL"/>
              <w:rPr>
                <w:rFonts w:eastAsiaTheme="minorEastAsia"/>
                <w:lang w:eastAsia="zh-CN"/>
              </w:rPr>
            </w:pPr>
            <w:r>
              <w:rPr>
                <w:bCs/>
              </w:rPr>
              <w:t>13a-1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3229D69" w14:textId="01D502BC" w:rsidR="00F16C22" w:rsidRDefault="00F16C22" w:rsidP="00F16C22">
            <w:pPr>
              <w:pStyle w:val="TAL"/>
              <w:rPr>
                <w:rFonts w:eastAsiaTheme="minorEastAsia"/>
                <w:lang w:eastAsia="zh-CN"/>
              </w:rPr>
            </w:pPr>
            <w:r>
              <w:rPr>
                <w:bCs/>
              </w:rPr>
              <w:t>NR E-CID DL SSB RRM measurements for NR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1FD8B0E" w14:textId="4B9B2855" w:rsidR="00F16C22" w:rsidRPr="009D2B90" w:rsidRDefault="00F16C22" w:rsidP="009D2B90">
            <w:pPr>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Configuration and reporting of SSB RRM measurements (SS-RSRP, SS-RSRQ) based on Rel.15 for NR Positioning in Rel.16</w:t>
            </w:r>
          </w:p>
        </w:tc>
      </w:tr>
      <w:tr w:rsidR="00F16C22" w14:paraId="69D8388F" w14:textId="77777777" w:rsidTr="00F16C22">
        <w:trPr>
          <w:trHeight w:val="20"/>
          <w:jc w:val="center"/>
        </w:trPr>
        <w:tc>
          <w:tcPr>
            <w:tcW w:w="1216" w:type="dxa"/>
            <w:vMerge/>
            <w:tcBorders>
              <w:left w:val="single" w:sz="4" w:space="0" w:color="auto"/>
              <w:right w:val="single" w:sz="4" w:space="0" w:color="auto"/>
            </w:tcBorders>
            <w:shd w:val="clear" w:color="auto" w:fill="auto"/>
          </w:tcPr>
          <w:p w14:paraId="2420A5C5" w14:textId="77777777" w:rsidR="00F16C22" w:rsidRDefault="00F16C22" w:rsidP="00F16C2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3844E89" w14:textId="63D6A7DB" w:rsidR="00F16C22" w:rsidRDefault="00F16C22" w:rsidP="00F16C22">
            <w:pPr>
              <w:pStyle w:val="TAL"/>
              <w:rPr>
                <w:rFonts w:eastAsiaTheme="minorEastAsia"/>
                <w:lang w:eastAsia="zh-CN"/>
              </w:rPr>
            </w:pPr>
            <w:r>
              <w:rPr>
                <w:bCs/>
              </w:rPr>
              <w:t>13a-2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5C59AAF" w14:textId="3CF27A4B" w:rsidR="00F16C22" w:rsidRDefault="00F16C22" w:rsidP="00F16C22">
            <w:pPr>
              <w:pStyle w:val="TAL"/>
              <w:rPr>
                <w:rFonts w:eastAsiaTheme="minorEastAsia"/>
                <w:lang w:eastAsia="zh-CN"/>
              </w:rPr>
            </w:pPr>
            <w:r>
              <w:rPr>
                <w:bCs/>
              </w:rPr>
              <w:t>NR E-CID DL CSI-RS RRM measurements for NR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18CC1F44" w14:textId="020F3F24" w:rsidR="00F16C22" w:rsidRPr="00F16C22" w:rsidRDefault="00F16C22" w:rsidP="00F16C22">
            <w:pPr>
              <w:rPr>
                <w:rFonts w:ascii="Arial" w:eastAsia="Times New Roman" w:hAnsi="Arial"/>
                <w:color w:val="000000" w:themeColor="text1"/>
                <w:sz w:val="18"/>
                <w:szCs w:val="20"/>
                <w:lang w:val="en-GB"/>
              </w:rPr>
            </w:pPr>
            <w:r w:rsidRPr="00F16C22">
              <w:rPr>
                <w:rFonts w:ascii="Arial" w:eastAsia="Times New Roman" w:hAnsi="Arial"/>
                <w:color w:val="000000" w:themeColor="text1"/>
                <w:sz w:val="18"/>
                <w:szCs w:val="20"/>
                <w:lang w:val="en-GB"/>
              </w:rPr>
              <w:t>Configuration and reporting of CSI-RS for RRM (CSI-RSRP, CSI-RSR</w:t>
            </w:r>
            <w:r w:rsidR="009D2B90">
              <w:rPr>
                <w:rFonts w:ascii="Arial" w:eastAsia="Times New Roman" w:hAnsi="Arial"/>
                <w:color w:val="000000" w:themeColor="text1"/>
                <w:sz w:val="18"/>
                <w:szCs w:val="20"/>
                <w:lang w:val="en-GB"/>
              </w:rPr>
              <w:t>Q) for NR Positioning in Rel.16</w:t>
            </w:r>
          </w:p>
        </w:tc>
      </w:tr>
      <w:tr w:rsidR="009D2B90" w14:paraId="6EC6C8A6"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7C1A4E79" w14:textId="602F0FE8" w:rsidR="009D2B90" w:rsidRDefault="009D2B90" w:rsidP="009D2B90">
            <w:pPr>
              <w:pStyle w:val="TAL"/>
              <w:rPr>
                <w:rFonts w:eastAsiaTheme="minorEastAsia"/>
                <w:lang w:eastAsia="zh-CN"/>
              </w:rPr>
            </w:pPr>
            <w:r>
              <w:rPr>
                <w:rFonts w:eastAsiaTheme="minorEastAsia" w:hint="eastAsia"/>
                <w:lang w:eastAsia="zh-CN"/>
              </w:rPr>
              <w:t>1</w:t>
            </w:r>
            <w:r>
              <w:rPr>
                <w:rFonts w:eastAsiaTheme="minorEastAsia"/>
                <w:lang w:eastAsia="zh-CN"/>
              </w:rPr>
              <w:t>3b. NR DL-AoD</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8416162" w14:textId="5FB8CDFF" w:rsidR="009D2B90" w:rsidRDefault="009D2B90" w:rsidP="00654FF1">
            <w:pPr>
              <w:pStyle w:val="TAL"/>
              <w:rPr>
                <w:bCs/>
              </w:rPr>
            </w:pPr>
            <w:r>
              <w:rPr>
                <w:lang w:eastAsia="ja-JP"/>
              </w:rPr>
              <w:t>13b</w:t>
            </w:r>
            <w:r w:rsidRPr="0032705D">
              <w:rPr>
                <w:lang w:eastAsia="ja-JP"/>
              </w:rPr>
              <w:t>-</w:t>
            </w:r>
            <w:r w:rsidR="00654FF1">
              <w:rPr>
                <w:lang w:eastAsia="ja-JP"/>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F41B5F5" w14:textId="461CFAA2" w:rsidR="009D2B90" w:rsidRDefault="009D2B90" w:rsidP="009D2B90">
            <w:pPr>
              <w:pStyle w:val="TAL"/>
              <w:rPr>
                <w:bCs/>
              </w:rPr>
            </w:pPr>
            <w:r>
              <w:t>FFS Basic DL-AoD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6EE4B2D" w14:textId="5883FC3D" w:rsidR="009D2B90" w:rsidRPr="009D2B90" w:rsidRDefault="00D14ED1" w:rsidP="009D2B90">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9D2B90" w14:paraId="6A1ACB0A" w14:textId="77777777" w:rsidTr="00F16C22">
        <w:trPr>
          <w:trHeight w:val="20"/>
          <w:jc w:val="center"/>
        </w:trPr>
        <w:tc>
          <w:tcPr>
            <w:tcW w:w="1216" w:type="dxa"/>
            <w:vMerge/>
            <w:tcBorders>
              <w:left w:val="single" w:sz="4" w:space="0" w:color="auto"/>
              <w:right w:val="single" w:sz="4" w:space="0" w:color="auto"/>
            </w:tcBorders>
            <w:shd w:val="clear" w:color="auto" w:fill="auto"/>
          </w:tcPr>
          <w:p w14:paraId="558D1D21"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1A35787" w14:textId="1DDC63B5"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2619609" w14:textId="2F6BFE6E" w:rsidR="009D2B90" w:rsidRDefault="009D2B90" w:rsidP="009D2B90">
            <w:pPr>
              <w:pStyle w:val="TAL"/>
              <w:rPr>
                <w:bCs/>
              </w:rPr>
            </w:pPr>
            <w:r>
              <w:rPr>
                <w:rFonts w:eastAsiaTheme="minorEastAsia"/>
                <w:lang w:eastAsia="zh-CN"/>
              </w:rPr>
              <w:t>PRS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51BC43BF" w14:textId="4E454C5C"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positioning frequency layers supported by UE for DL PRS measurement report. Values = {1, [2, 3], 4}</w:t>
            </w:r>
          </w:p>
          <w:p w14:paraId="3E7FCAC2" w14:textId="538F4554"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 Sets per TRP per frequency layer supported by UE for DL PRS measurement report. Values = {1,2}</w:t>
            </w:r>
          </w:p>
          <w:p w14:paraId="47925330" w14:textId="3A639489"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DL PRS Resource Set a UE can be configured for DL PRS measurement report</w:t>
            </w:r>
            <w:r>
              <w:rPr>
                <w:rFonts w:ascii="Arial" w:eastAsia="Times New Roman" w:hAnsi="Arial"/>
                <w:color w:val="000000" w:themeColor="text1"/>
                <w:sz w:val="18"/>
                <w:szCs w:val="20"/>
                <w:lang w:val="en-GB"/>
              </w:rPr>
              <w:t xml:space="preserve">. </w:t>
            </w:r>
            <w:r w:rsidRPr="009D2B90">
              <w:rPr>
                <w:rFonts w:ascii="Arial" w:eastAsia="Times New Roman" w:hAnsi="Arial"/>
                <w:color w:val="000000" w:themeColor="text1"/>
                <w:sz w:val="18"/>
                <w:szCs w:val="20"/>
                <w:lang w:val="en-GB"/>
              </w:rPr>
              <w:t>Values = [1, 4, 8, 16, 32, 64]</w:t>
            </w:r>
          </w:p>
          <w:p w14:paraId="538E22B1" w14:textId="194630A0"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supported by UE for DL PRS measurement report across all frequency layers, TRPs and DL PRS Resource Sets. Values = [64, 128, 192, 256, 512, 1024, 2048]</w:t>
            </w:r>
          </w:p>
          <w:p w14:paraId="0ED5BA5E" w14:textId="34C43055"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TRPs across all positioning frequency layers per UE for DL PRS measurement report. Values = [16, 32, 64, 128, 256]</w:t>
            </w:r>
          </w:p>
          <w:p w14:paraId="385B685D" w14:textId="657F0E49" w:rsidR="009D2B90" w:rsidRPr="009D2B90"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positioning frequency layer for DL PRS measurement report. Values = [32, 64, 128, 256, 512, 1024]</w:t>
            </w:r>
          </w:p>
          <w:p w14:paraId="44C58F64" w14:textId="25BF84D0" w:rsidR="009D2B90" w:rsidRPr="00F16C22" w:rsidRDefault="009D2B90" w:rsidP="00C8134A">
            <w:pPr>
              <w:pStyle w:val="af0"/>
              <w:numPr>
                <w:ilvl w:val="0"/>
                <w:numId w:val="8"/>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TRP across all frequency layers. Value set: {4,8,16,32,64,128}]</w:t>
            </w:r>
          </w:p>
        </w:tc>
      </w:tr>
      <w:tr w:rsidR="009D2B90" w14:paraId="730CFD95" w14:textId="77777777" w:rsidTr="00F16C22">
        <w:trPr>
          <w:trHeight w:val="20"/>
          <w:jc w:val="center"/>
        </w:trPr>
        <w:tc>
          <w:tcPr>
            <w:tcW w:w="1216" w:type="dxa"/>
            <w:vMerge/>
            <w:tcBorders>
              <w:left w:val="single" w:sz="4" w:space="0" w:color="auto"/>
              <w:right w:val="single" w:sz="4" w:space="0" w:color="auto"/>
            </w:tcBorders>
            <w:shd w:val="clear" w:color="auto" w:fill="auto"/>
          </w:tcPr>
          <w:p w14:paraId="2E2EE811"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889A0AD" w14:textId="67DA55C4"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2E5F825" w14:textId="2C64458B" w:rsidR="009D2B90" w:rsidRPr="009D2B90" w:rsidRDefault="009D2B90" w:rsidP="009D2B90">
            <w:pPr>
              <w:pStyle w:val="TAL"/>
              <w:rPr>
                <w:rFonts w:eastAsiaTheme="minorEastAsia"/>
                <w:bCs/>
                <w:lang w:eastAsia="zh-CN"/>
              </w:rPr>
            </w:pPr>
            <w:r>
              <w:rPr>
                <w:rFonts w:eastAsiaTheme="minorEastAsia" w:hint="eastAsia"/>
                <w:bCs/>
                <w:lang w:eastAsia="zh-CN"/>
              </w:rPr>
              <w:t>M</w:t>
            </w:r>
            <w:r>
              <w:rPr>
                <w:rFonts w:eastAsiaTheme="minorEastAsia"/>
                <w:bCs/>
                <w:lang w:eastAsia="zh-CN"/>
              </w:rPr>
              <w:t>ultiple RSRP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B6D817A" w14:textId="50BD5BE4" w:rsidR="009D2B90" w:rsidRPr="009D2B90" w:rsidRDefault="009D2B90" w:rsidP="009D2B90">
            <w:pPr>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RSRP measurements on different PRS resources from the same TRP supported by the UE Values = {1, 2, 3, 4, 5, 6, 7, 8}</w:t>
            </w:r>
          </w:p>
        </w:tc>
      </w:tr>
      <w:tr w:rsidR="009D2B90" w14:paraId="325A0312" w14:textId="77777777" w:rsidTr="00F16C22">
        <w:trPr>
          <w:trHeight w:val="20"/>
          <w:jc w:val="center"/>
        </w:trPr>
        <w:tc>
          <w:tcPr>
            <w:tcW w:w="1216" w:type="dxa"/>
            <w:vMerge/>
            <w:tcBorders>
              <w:left w:val="single" w:sz="4" w:space="0" w:color="auto"/>
              <w:right w:val="single" w:sz="4" w:space="0" w:color="auto"/>
            </w:tcBorders>
            <w:shd w:val="clear" w:color="auto" w:fill="auto"/>
          </w:tcPr>
          <w:p w14:paraId="45F68F21"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EDDB204" w14:textId="658CF835"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A0312CE" w14:textId="79C8EFEF" w:rsidR="009D2B90" w:rsidRPr="009D2B90" w:rsidRDefault="009D2B90" w:rsidP="009D2B90">
            <w:pPr>
              <w:pStyle w:val="TAL"/>
              <w:rPr>
                <w:rFonts w:eastAsiaTheme="minorEastAsia"/>
                <w:bCs/>
                <w:lang w:eastAsia="zh-CN"/>
              </w:rPr>
            </w:pPr>
            <w:r>
              <w:rPr>
                <w:rFonts w:eastAsiaTheme="minorEastAsia" w:hint="eastAsia"/>
                <w:bCs/>
                <w:lang w:eastAsia="zh-CN"/>
              </w:rPr>
              <w:t>I</w:t>
            </w:r>
            <w:r>
              <w:rPr>
                <w:rFonts w:eastAsiaTheme="minorEastAsia"/>
                <w:bCs/>
                <w:lang w:eastAsia="zh-CN"/>
              </w:rPr>
              <w:t>nter-frequency measurement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2F52A07" w14:textId="35FE1CE9" w:rsidR="009D2B90" w:rsidRPr="009D2B90" w:rsidRDefault="009D2B90" w:rsidP="009D2B90">
            <w:pPr>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inter-frequency DL PRS RSRP measurement report in RRC_CONNECTED state</w:t>
            </w:r>
          </w:p>
        </w:tc>
      </w:tr>
      <w:tr w:rsidR="009D2B90" w14:paraId="6B655E00" w14:textId="77777777" w:rsidTr="00F16C22">
        <w:trPr>
          <w:trHeight w:val="20"/>
          <w:jc w:val="center"/>
        </w:trPr>
        <w:tc>
          <w:tcPr>
            <w:tcW w:w="1216" w:type="dxa"/>
            <w:vMerge/>
            <w:tcBorders>
              <w:left w:val="single" w:sz="4" w:space="0" w:color="auto"/>
              <w:right w:val="single" w:sz="4" w:space="0" w:color="auto"/>
            </w:tcBorders>
            <w:shd w:val="clear" w:color="auto" w:fill="auto"/>
          </w:tcPr>
          <w:p w14:paraId="2F0CB326" w14:textId="77777777" w:rsidR="009D2B90" w:rsidRDefault="009D2B90" w:rsidP="009D2B90">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5419784" w14:textId="6152A130" w:rsidR="009D2B90" w:rsidRPr="009D2B90" w:rsidRDefault="009D2B90" w:rsidP="00654FF1">
            <w:pPr>
              <w:pStyle w:val="TAL"/>
              <w:rPr>
                <w:rFonts w:eastAsiaTheme="minorEastAsia"/>
                <w:bCs/>
                <w:lang w:eastAsia="zh-CN"/>
              </w:rPr>
            </w:pPr>
            <w:r>
              <w:rPr>
                <w:rFonts w:eastAsiaTheme="minorEastAsia" w:hint="eastAsia"/>
                <w:bCs/>
                <w:lang w:eastAsia="zh-CN"/>
              </w:rPr>
              <w:t>1</w:t>
            </w:r>
            <w:r>
              <w:rPr>
                <w:rFonts w:eastAsiaTheme="minorEastAsia"/>
                <w:bCs/>
                <w:lang w:eastAsia="zh-CN"/>
              </w:rPr>
              <w:t>3b-</w:t>
            </w:r>
            <w:r w:rsidR="00654FF1">
              <w:rPr>
                <w:rFonts w:eastAsiaTheme="minorEastAsia"/>
                <w:bCs/>
                <w:lang w:eastAsia="zh-CN"/>
              </w:rPr>
              <w:t>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05E6D36" w14:textId="420150AE" w:rsidR="009D2B90" w:rsidRPr="009D2B90" w:rsidRDefault="009D2B90" w:rsidP="009D2B90">
            <w:pPr>
              <w:pStyle w:val="TAL"/>
              <w:rPr>
                <w:rFonts w:eastAsiaTheme="minorEastAsia"/>
                <w:bCs/>
                <w:lang w:eastAsia="zh-CN"/>
              </w:rPr>
            </w:pPr>
            <w:r>
              <w:rPr>
                <w:rFonts w:eastAsiaTheme="minorEastAsia" w:hint="eastAsia"/>
                <w:bCs/>
                <w:lang w:eastAsia="zh-CN"/>
              </w:rPr>
              <w:t>P</w:t>
            </w:r>
            <w:r>
              <w:rPr>
                <w:rFonts w:eastAsiaTheme="minorEastAsia"/>
                <w:bCs/>
                <w:lang w:eastAsia="zh-CN"/>
              </w:rPr>
              <w:t>RS QCL support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6E6F70E9" w14:textId="005160D4"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C source of a DL PRS resource from serving cell]</w:t>
            </w:r>
          </w:p>
          <w:p w14:paraId="20896AB9" w14:textId="5F3F2774"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C source of a DL PRS resource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w:t>
            </w:r>
          </w:p>
          <w:p w14:paraId="110F7E34" w14:textId="6BC3CE4A"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D source of a DL PRS resource from serving cell]</w:t>
            </w:r>
          </w:p>
          <w:p w14:paraId="52BB83F8" w14:textId="14D97080"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D source of a DL PRS resource from neighbour cells]</w:t>
            </w:r>
          </w:p>
          <w:p w14:paraId="095744AA" w14:textId="163A9B6E"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serving cell as QCL Type D source of another DL PRS resource from serving cell]</w:t>
            </w:r>
          </w:p>
          <w:p w14:paraId="11906452" w14:textId="56955432" w:rsidR="009D2B90" w:rsidRPr="009D2B90" w:rsidRDefault="009D2B90" w:rsidP="00C8134A">
            <w:pPr>
              <w:pStyle w:val="af0"/>
              <w:numPr>
                <w:ilvl w:val="0"/>
                <w:numId w:val="9"/>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neighbour cells as QCL Type D source of another DL PRS resource from neighbour cells]</w:t>
            </w:r>
          </w:p>
        </w:tc>
      </w:tr>
      <w:tr w:rsidR="00D14ED1" w14:paraId="20F52BA0"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1C2B4A43" w14:textId="1EE83BA8" w:rsidR="00D14ED1" w:rsidRDefault="00D14ED1" w:rsidP="00D14ED1">
            <w:pPr>
              <w:pStyle w:val="TAL"/>
              <w:rPr>
                <w:rFonts w:eastAsiaTheme="minorEastAsia"/>
                <w:lang w:eastAsia="zh-CN"/>
              </w:rPr>
            </w:pPr>
            <w:r>
              <w:rPr>
                <w:rFonts w:eastAsiaTheme="minorEastAsia" w:hint="eastAsia"/>
                <w:lang w:eastAsia="zh-CN"/>
              </w:rPr>
              <w:t>1</w:t>
            </w:r>
            <w:r>
              <w:rPr>
                <w:rFonts w:eastAsiaTheme="minorEastAsia"/>
                <w:lang w:eastAsia="zh-CN"/>
              </w:rPr>
              <w:t>3c. NR DL-TDOA</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3CCA908" w14:textId="76234D6D" w:rsidR="00D14ED1" w:rsidRDefault="00D14ED1" w:rsidP="00D14ED1">
            <w:pPr>
              <w:pStyle w:val="TAL"/>
              <w:rPr>
                <w:bCs/>
              </w:rPr>
            </w:pPr>
            <w:r>
              <w:rPr>
                <w:lang w:eastAsia="ja-JP"/>
              </w:rPr>
              <w:t>13c</w:t>
            </w:r>
            <w:r w:rsidRPr="0032705D">
              <w:rPr>
                <w:lang w:eastAsia="ja-JP"/>
              </w:rPr>
              <w:t>-</w:t>
            </w:r>
            <w:r>
              <w:rPr>
                <w:lang w:eastAsia="ja-JP"/>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D7D76B1" w14:textId="5DCD6440" w:rsidR="00D14ED1" w:rsidRDefault="00D14ED1" w:rsidP="00D14ED1">
            <w:pPr>
              <w:pStyle w:val="TAL"/>
              <w:rPr>
                <w:bCs/>
              </w:rPr>
            </w:pPr>
            <w:r>
              <w:t>FFS Basic DL-TDOA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713F3585" w14:textId="4F940771" w:rsidR="00D14ED1" w:rsidRPr="00F16C22" w:rsidRDefault="00D14ED1"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D14ED1" w14:paraId="01ECE172" w14:textId="77777777" w:rsidTr="00F16C22">
        <w:trPr>
          <w:trHeight w:val="20"/>
          <w:jc w:val="center"/>
        </w:trPr>
        <w:tc>
          <w:tcPr>
            <w:tcW w:w="1216" w:type="dxa"/>
            <w:vMerge/>
            <w:tcBorders>
              <w:left w:val="single" w:sz="4" w:space="0" w:color="auto"/>
              <w:right w:val="single" w:sz="4" w:space="0" w:color="auto"/>
            </w:tcBorders>
            <w:shd w:val="clear" w:color="auto" w:fill="auto"/>
          </w:tcPr>
          <w:p w14:paraId="32B0C95A"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3293F83" w14:textId="21251507" w:rsidR="00D14ED1" w:rsidRDefault="00D14ED1" w:rsidP="00D14ED1">
            <w:pPr>
              <w:pStyle w:val="TAL"/>
              <w:rPr>
                <w:bCs/>
              </w:rPr>
            </w:pPr>
            <w:r>
              <w:rPr>
                <w:rFonts w:eastAsiaTheme="minorEastAsia" w:hint="eastAsia"/>
                <w:bCs/>
                <w:lang w:eastAsia="zh-CN"/>
              </w:rPr>
              <w:t>1</w:t>
            </w:r>
            <w:r>
              <w:rPr>
                <w:rFonts w:eastAsiaTheme="minorEastAsia"/>
                <w:bCs/>
                <w:lang w:eastAsia="zh-CN"/>
              </w:rPr>
              <w:t>3c-1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07658D0" w14:textId="66642B0E" w:rsidR="00D14ED1" w:rsidRDefault="00D14ED1" w:rsidP="00D14ED1">
            <w:pPr>
              <w:pStyle w:val="TAL"/>
              <w:rPr>
                <w:bCs/>
              </w:rPr>
            </w:pPr>
            <w:r>
              <w:rPr>
                <w:rFonts w:eastAsiaTheme="minorEastAsia"/>
                <w:lang w:eastAsia="zh-CN"/>
              </w:rPr>
              <w:t>PRS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BD4A40F"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positioning frequency layers supported by UE for DL PRS measurement report. Values = {1, [2, 3], 4}</w:t>
            </w:r>
          </w:p>
          <w:p w14:paraId="17A6A37A"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 Sets per TRP per frequency layer supported by UE for DL PRS measurement report. Values = {1,2}</w:t>
            </w:r>
          </w:p>
          <w:p w14:paraId="6EDA327E"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DL PRS Resource Set a UE can be configured for DL PRS measurement report</w:t>
            </w:r>
            <w:r>
              <w:rPr>
                <w:rFonts w:ascii="Arial" w:eastAsia="Times New Roman" w:hAnsi="Arial"/>
                <w:color w:val="000000" w:themeColor="text1"/>
                <w:sz w:val="18"/>
                <w:szCs w:val="20"/>
                <w:lang w:val="en-GB"/>
              </w:rPr>
              <w:t xml:space="preserve">. </w:t>
            </w:r>
            <w:r w:rsidRPr="009D2B90">
              <w:rPr>
                <w:rFonts w:ascii="Arial" w:eastAsia="Times New Roman" w:hAnsi="Arial"/>
                <w:color w:val="000000" w:themeColor="text1"/>
                <w:sz w:val="18"/>
                <w:szCs w:val="20"/>
                <w:lang w:val="en-GB"/>
              </w:rPr>
              <w:t>Values = [1, 4, 8, 16, 32, 64]</w:t>
            </w:r>
          </w:p>
          <w:p w14:paraId="43D00E4C"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supported by UE for DL PRS measurement report across all frequency layers, TRPs and DL PRS Resource Sets. Values = [64, 128, 192, 256, 512, 1024, 2048]</w:t>
            </w:r>
          </w:p>
          <w:p w14:paraId="1FC163A3"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TRPs across all positioning frequency layers per UE for DL PRS measurement report. Values = [16, 32, 64, 128, 256]</w:t>
            </w:r>
          </w:p>
          <w:p w14:paraId="59181883" w14:textId="77777777" w:rsidR="00D14ED1" w:rsidRPr="009D2B90"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positioning frequency layer for DL PRS measurement report. Values = [32, 64, 128, 256, 512, 1024]</w:t>
            </w:r>
          </w:p>
          <w:p w14:paraId="7739DD54" w14:textId="0C71518E" w:rsidR="00D14ED1" w:rsidRPr="00F16C22" w:rsidRDefault="00D14ED1" w:rsidP="00C8134A">
            <w:pPr>
              <w:pStyle w:val="af0"/>
              <w:numPr>
                <w:ilvl w:val="0"/>
                <w:numId w:val="10"/>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TRP across all frequency layers. Value set: {4,8,16,32,64,128}]</w:t>
            </w:r>
          </w:p>
        </w:tc>
      </w:tr>
      <w:tr w:rsidR="00D14ED1" w14:paraId="6947D14A" w14:textId="77777777" w:rsidTr="00F16C22">
        <w:trPr>
          <w:trHeight w:val="20"/>
          <w:jc w:val="center"/>
        </w:trPr>
        <w:tc>
          <w:tcPr>
            <w:tcW w:w="1216" w:type="dxa"/>
            <w:vMerge/>
            <w:tcBorders>
              <w:left w:val="single" w:sz="4" w:space="0" w:color="auto"/>
              <w:right w:val="single" w:sz="4" w:space="0" w:color="auto"/>
            </w:tcBorders>
            <w:shd w:val="clear" w:color="auto" w:fill="auto"/>
          </w:tcPr>
          <w:p w14:paraId="371E4924"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FE8BBD4" w14:textId="0C9ABDF0" w:rsidR="00D14ED1" w:rsidRDefault="00D14ED1" w:rsidP="00D14ED1">
            <w:pPr>
              <w:pStyle w:val="TAL"/>
              <w:rPr>
                <w:bCs/>
              </w:rPr>
            </w:pPr>
            <w:r>
              <w:rPr>
                <w:rFonts w:eastAsiaTheme="minorEastAsia" w:hint="eastAsia"/>
                <w:bCs/>
                <w:lang w:eastAsia="zh-CN"/>
              </w:rPr>
              <w:t>1</w:t>
            </w:r>
            <w:r>
              <w:rPr>
                <w:rFonts w:eastAsiaTheme="minorEastAsia"/>
                <w:bCs/>
                <w:lang w:eastAsia="zh-CN"/>
              </w:rPr>
              <w:t>3c-2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E7A6E03" w14:textId="56BE0D67" w:rsidR="00D14ED1" w:rsidRDefault="00D14ED1" w:rsidP="00D14ED1">
            <w:pPr>
              <w:pStyle w:val="TAL"/>
              <w:rPr>
                <w:bCs/>
              </w:rPr>
            </w:pPr>
            <w:r>
              <w:rPr>
                <w:rFonts w:eastAsiaTheme="minorEastAsia" w:hint="eastAsia"/>
                <w:bCs/>
                <w:lang w:eastAsia="zh-CN"/>
              </w:rPr>
              <w:t>M</w:t>
            </w:r>
            <w:r>
              <w:rPr>
                <w:rFonts w:eastAsiaTheme="minorEastAsia"/>
                <w:bCs/>
                <w:lang w:eastAsia="zh-CN"/>
              </w:rPr>
              <w:t>ultiple RSTD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79DB3331" w14:textId="2E910904" w:rsidR="00D14ED1" w:rsidRPr="008827D6" w:rsidRDefault="00D14ED1" w:rsidP="008827D6">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Max number of DL RSTD measurements per pair of TRPs. Values = {1, 2, 3, 4}.</w:t>
            </w:r>
          </w:p>
        </w:tc>
      </w:tr>
      <w:tr w:rsidR="00D14ED1" w14:paraId="1B809913" w14:textId="77777777" w:rsidTr="00F16C22">
        <w:trPr>
          <w:trHeight w:val="20"/>
          <w:jc w:val="center"/>
        </w:trPr>
        <w:tc>
          <w:tcPr>
            <w:tcW w:w="1216" w:type="dxa"/>
            <w:vMerge/>
            <w:tcBorders>
              <w:left w:val="single" w:sz="4" w:space="0" w:color="auto"/>
              <w:right w:val="single" w:sz="4" w:space="0" w:color="auto"/>
            </w:tcBorders>
            <w:shd w:val="clear" w:color="auto" w:fill="auto"/>
          </w:tcPr>
          <w:p w14:paraId="38071F31"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444710C" w14:textId="5C7622A7" w:rsidR="00D14ED1" w:rsidRDefault="00D14ED1" w:rsidP="00D14ED1">
            <w:pPr>
              <w:pStyle w:val="TAL"/>
              <w:rPr>
                <w:bCs/>
              </w:rPr>
            </w:pPr>
            <w:r>
              <w:rPr>
                <w:rFonts w:eastAsiaTheme="minorEastAsia" w:hint="eastAsia"/>
                <w:bCs/>
                <w:lang w:eastAsia="zh-CN"/>
              </w:rPr>
              <w:t>1</w:t>
            </w:r>
            <w:r>
              <w:rPr>
                <w:rFonts w:eastAsiaTheme="minorEastAsia"/>
                <w:bCs/>
                <w:lang w:eastAsia="zh-CN"/>
              </w:rPr>
              <w:t>3c-3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0B18F75" w14:textId="058CD420" w:rsidR="00D14ED1" w:rsidRDefault="00D14ED1" w:rsidP="00D14ED1">
            <w:pPr>
              <w:pStyle w:val="TAL"/>
              <w:rPr>
                <w:bCs/>
              </w:rPr>
            </w:pPr>
            <w:r>
              <w:rPr>
                <w:rFonts w:eastAsiaTheme="minorEastAsia" w:hint="eastAsia"/>
                <w:bCs/>
                <w:lang w:eastAsia="zh-CN"/>
              </w:rPr>
              <w:t>I</w:t>
            </w:r>
            <w:r>
              <w:rPr>
                <w:rFonts w:eastAsiaTheme="minorEastAsia"/>
                <w:bCs/>
                <w:lang w:eastAsia="zh-CN"/>
              </w:rPr>
              <w:t>nter-frequency measurement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6D95AE3" w14:textId="0190FD70" w:rsidR="00D14ED1" w:rsidRPr="00F16C22" w:rsidRDefault="00F646EF" w:rsidP="00D14ED1">
            <w:pPr>
              <w:rPr>
                <w:rFonts w:ascii="Arial" w:eastAsia="Times New Roman" w:hAnsi="Arial"/>
                <w:color w:val="000000" w:themeColor="text1"/>
                <w:sz w:val="18"/>
                <w:szCs w:val="20"/>
                <w:lang w:val="en-GB"/>
              </w:rPr>
            </w:pPr>
            <w:r w:rsidRPr="005C54CF">
              <w:rPr>
                <w:rFonts w:ascii="Arial" w:eastAsia="Times New Roman" w:hAnsi="Arial" w:cs="Arial"/>
                <w:color w:val="000000" w:themeColor="text1"/>
                <w:sz w:val="18"/>
                <w:szCs w:val="18"/>
                <w:lang w:val="en-GB"/>
              </w:rPr>
              <w:t>Support of inter-frequency DL RSTD</w:t>
            </w:r>
            <w:r>
              <w:rPr>
                <w:rFonts w:ascii="Arial" w:eastAsia="Times New Roman" w:hAnsi="Arial" w:cs="Arial"/>
                <w:color w:val="000000" w:themeColor="text1"/>
                <w:sz w:val="18"/>
                <w:szCs w:val="18"/>
                <w:lang w:val="en-GB"/>
              </w:rPr>
              <w:t>/DL PRS RSRP</w:t>
            </w:r>
            <w:r w:rsidRPr="005C54CF">
              <w:rPr>
                <w:rFonts w:ascii="Arial" w:eastAsia="Times New Roman" w:hAnsi="Arial" w:cs="Arial"/>
                <w:color w:val="000000" w:themeColor="text1"/>
                <w:sz w:val="18"/>
                <w:szCs w:val="18"/>
                <w:lang w:val="en-GB"/>
              </w:rPr>
              <w:t xml:space="preserve"> measurement report in RRC_CONNECTED state</w:t>
            </w:r>
          </w:p>
        </w:tc>
      </w:tr>
      <w:tr w:rsidR="00D14ED1" w14:paraId="427B08CE" w14:textId="77777777" w:rsidTr="00F16C22">
        <w:trPr>
          <w:trHeight w:val="20"/>
          <w:jc w:val="center"/>
        </w:trPr>
        <w:tc>
          <w:tcPr>
            <w:tcW w:w="1216" w:type="dxa"/>
            <w:vMerge/>
            <w:tcBorders>
              <w:left w:val="single" w:sz="4" w:space="0" w:color="auto"/>
              <w:right w:val="single" w:sz="4" w:space="0" w:color="auto"/>
            </w:tcBorders>
            <w:shd w:val="clear" w:color="auto" w:fill="auto"/>
          </w:tcPr>
          <w:p w14:paraId="43F6E565"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1CB1F5E" w14:textId="4450E6A8" w:rsidR="00D14ED1" w:rsidRDefault="00D14ED1" w:rsidP="00D14ED1">
            <w:pPr>
              <w:pStyle w:val="TAL"/>
              <w:rPr>
                <w:bCs/>
              </w:rPr>
            </w:pPr>
            <w:r>
              <w:rPr>
                <w:rFonts w:eastAsiaTheme="minorEastAsia" w:hint="eastAsia"/>
                <w:bCs/>
                <w:lang w:eastAsia="zh-CN"/>
              </w:rPr>
              <w:t>1</w:t>
            </w:r>
            <w:r>
              <w:rPr>
                <w:rFonts w:eastAsiaTheme="minorEastAsia"/>
                <w:bCs/>
                <w:lang w:eastAsia="zh-CN"/>
              </w:rPr>
              <w:t>3c-4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87F4486" w14:textId="02260A3E" w:rsidR="00D14ED1" w:rsidRDefault="00D14ED1" w:rsidP="00D14ED1">
            <w:pPr>
              <w:pStyle w:val="TAL"/>
              <w:rPr>
                <w:bCs/>
              </w:rPr>
            </w:pPr>
            <w:r>
              <w:rPr>
                <w:rFonts w:eastAsiaTheme="minorEastAsia" w:hint="eastAsia"/>
                <w:bCs/>
                <w:lang w:eastAsia="zh-CN"/>
              </w:rPr>
              <w:t>P</w:t>
            </w:r>
            <w:r>
              <w:rPr>
                <w:rFonts w:eastAsiaTheme="minorEastAsia"/>
                <w:bCs/>
                <w:lang w:eastAsia="zh-CN"/>
              </w:rPr>
              <w:t>RS QCL support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086398A9"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C source of a DL PRS resource from serving cell]</w:t>
            </w:r>
          </w:p>
          <w:p w14:paraId="6FE43E58"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C source of a DL PRS resource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w:t>
            </w:r>
          </w:p>
          <w:p w14:paraId="2238BA96"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D source of a DL PRS resource from serving cell]</w:t>
            </w:r>
          </w:p>
          <w:p w14:paraId="755AC429"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D source of a DL PRS resource from neighbour cells]</w:t>
            </w:r>
          </w:p>
          <w:p w14:paraId="36245786" w14:textId="77777777" w:rsidR="00D14ED1" w:rsidRPr="009D2B90"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serving cell as QCL Type D source of another DL PRS resource from serving cell]</w:t>
            </w:r>
          </w:p>
          <w:p w14:paraId="65748765" w14:textId="2B3E889F" w:rsidR="00D14ED1" w:rsidRPr="00F16C22" w:rsidRDefault="00D14ED1" w:rsidP="00C8134A">
            <w:pPr>
              <w:pStyle w:val="af0"/>
              <w:numPr>
                <w:ilvl w:val="0"/>
                <w:numId w:val="11"/>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neighbour cells as QCL Type D source of another DL PRS resource from neighbour cells]</w:t>
            </w:r>
          </w:p>
        </w:tc>
      </w:tr>
      <w:tr w:rsidR="00D14ED1" w14:paraId="49100D75" w14:textId="77777777" w:rsidTr="00F16C22">
        <w:trPr>
          <w:trHeight w:val="20"/>
          <w:jc w:val="center"/>
        </w:trPr>
        <w:tc>
          <w:tcPr>
            <w:tcW w:w="1216" w:type="dxa"/>
            <w:vMerge/>
            <w:tcBorders>
              <w:left w:val="single" w:sz="4" w:space="0" w:color="auto"/>
              <w:right w:val="single" w:sz="4" w:space="0" w:color="auto"/>
            </w:tcBorders>
            <w:shd w:val="clear" w:color="auto" w:fill="auto"/>
          </w:tcPr>
          <w:p w14:paraId="56DD2CDA" w14:textId="77777777" w:rsidR="00D14ED1" w:rsidRDefault="00D14ED1"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E0E9A82" w14:textId="16B323FA" w:rsidR="00D14ED1" w:rsidRPr="00654FF1" w:rsidRDefault="00D14ED1"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3c-5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14A5BF9" w14:textId="6092CA2D" w:rsidR="00D14ED1" w:rsidRPr="00654FF1" w:rsidRDefault="00D14ED1" w:rsidP="00D14ED1">
            <w:pPr>
              <w:pStyle w:val="TAL"/>
              <w:rPr>
                <w:rFonts w:eastAsiaTheme="minorEastAsia"/>
                <w:bCs/>
                <w:lang w:eastAsia="zh-CN"/>
              </w:rPr>
            </w:pPr>
            <w:r>
              <w:rPr>
                <w:rFonts w:eastAsiaTheme="minorEastAsia"/>
                <w:bCs/>
                <w:lang w:eastAsia="zh-CN"/>
              </w:rPr>
              <w:t>Quality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6CB724EA" w14:textId="79594BCD" w:rsidR="00D14ED1" w:rsidRPr="00654FF1" w:rsidRDefault="00D14ED1" w:rsidP="00D14ED1">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DL RSTD measurement quality metric]</w:t>
            </w:r>
          </w:p>
        </w:tc>
      </w:tr>
      <w:tr w:rsidR="00B13302" w14:paraId="4468CC8B"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5A73039D" w14:textId="263DB7C8" w:rsidR="00B13302" w:rsidRDefault="00B13302" w:rsidP="00D14ED1">
            <w:pPr>
              <w:pStyle w:val="TAL"/>
              <w:rPr>
                <w:rFonts w:eastAsiaTheme="minorEastAsia"/>
                <w:lang w:eastAsia="zh-CN"/>
              </w:rPr>
            </w:pPr>
            <w:r>
              <w:rPr>
                <w:rFonts w:eastAsiaTheme="minorEastAsia" w:hint="eastAsia"/>
                <w:lang w:eastAsia="zh-CN"/>
              </w:rPr>
              <w:t>1</w:t>
            </w:r>
            <w:r>
              <w:rPr>
                <w:rFonts w:eastAsiaTheme="minorEastAsia"/>
                <w:lang w:eastAsia="zh-CN"/>
              </w:rPr>
              <w:t>3d. NR Multi-RTT</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95E873D" w14:textId="1FD9E8F9" w:rsidR="00B13302" w:rsidRDefault="00B13302" w:rsidP="00D14ED1">
            <w:pPr>
              <w:pStyle w:val="TAL"/>
              <w:rPr>
                <w:bCs/>
              </w:rPr>
            </w:pPr>
            <w:r>
              <w:rPr>
                <w:lang w:eastAsia="ja-JP"/>
              </w:rPr>
              <w:t>13d</w:t>
            </w:r>
            <w:r w:rsidRPr="0032705D">
              <w:rPr>
                <w:lang w:eastAsia="ja-JP"/>
              </w:rPr>
              <w:t>-</w:t>
            </w:r>
            <w:r>
              <w:rPr>
                <w:lang w:eastAsia="ja-JP"/>
              </w:rPr>
              <w:t>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A76E38A" w14:textId="22AA5E9A" w:rsidR="00B13302" w:rsidRDefault="00B13302" w:rsidP="00D14ED1">
            <w:pPr>
              <w:pStyle w:val="TAL"/>
              <w:rPr>
                <w:bCs/>
              </w:rPr>
            </w:pPr>
            <w:r>
              <w:t>FFS Basic Multi-RTT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0E03D757" w14:textId="674BEA19" w:rsidR="00B13302" w:rsidRPr="00654FF1" w:rsidRDefault="00B13302"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B13302" w14:paraId="191933C2" w14:textId="77777777" w:rsidTr="00F16C22">
        <w:trPr>
          <w:trHeight w:val="20"/>
          <w:jc w:val="center"/>
        </w:trPr>
        <w:tc>
          <w:tcPr>
            <w:tcW w:w="1216" w:type="dxa"/>
            <w:vMerge/>
            <w:tcBorders>
              <w:left w:val="single" w:sz="4" w:space="0" w:color="auto"/>
              <w:right w:val="single" w:sz="4" w:space="0" w:color="auto"/>
            </w:tcBorders>
            <w:shd w:val="clear" w:color="auto" w:fill="auto"/>
          </w:tcPr>
          <w:p w14:paraId="5C911006"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420A1C7" w14:textId="351309D3" w:rsidR="00B13302" w:rsidRDefault="00B13302" w:rsidP="00D14ED1">
            <w:pPr>
              <w:pStyle w:val="TAL"/>
              <w:rPr>
                <w:bCs/>
              </w:rPr>
            </w:pPr>
            <w:r>
              <w:rPr>
                <w:rFonts w:eastAsiaTheme="minorEastAsia" w:hint="eastAsia"/>
                <w:bCs/>
                <w:lang w:eastAsia="zh-CN"/>
              </w:rPr>
              <w:t>1</w:t>
            </w:r>
            <w:r>
              <w:rPr>
                <w:rFonts w:eastAsiaTheme="minorEastAsia"/>
                <w:bCs/>
                <w:lang w:eastAsia="zh-CN"/>
              </w:rPr>
              <w:t>3d-1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2EB22D7" w14:textId="3EF77D9D" w:rsidR="00B13302" w:rsidRDefault="00B13302" w:rsidP="00D14ED1">
            <w:pPr>
              <w:pStyle w:val="TAL"/>
              <w:rPr>
                <w:bCs/>
              </w:rPr>
            </w:pPr>
            <w:r>
              <w:rPr>
                <w:rFonts w:eastAsiaTheme="minorEastAsia"/>
                <w:lang w:eastAsia="zh-CN"/>
              </w:rPr>
              <w:t>PRS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79AD87C"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positioning frequency layers supported by UE for DL PRS measurement report. Values = {1, [2, 3], 4}</w:t>
            </w:r>
          </w:p>
          <w:p w14:paraId="4A6FEED4"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 Sets per TRP per frequency layer supported by UE for DL PRS measurement report. Values = {1,2}</w:t>
            </w:r>
          </w:p>
          <w:p w14:paraId="432A166E"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DL PRS Resource Set a UE can be configured for DL PRS measurement report</w:t>
            </w:r>
            <w:r>
              <w:rPr>
                <w:rFonts w:ascii="Arial" w:eastAsia="Times New Roman" w:hAnsi="Arial"/>
                <w:color w:val="000000" w:themeColor="text1"/>
                <w:sz w:val="18"/>
                <w:szCs w:val="20"/>
                <w:lang w:val="en-GB"/>
              </w:rPr>
              <w:t xml:space="preserve">. </w:t>
            </w:r>
            <w:r w:rsidRPr="009D2B90">
              <w:rPr>
                <w:rFonts w:ascii="Arial" w:eastAsia="Times New Roman" w:hAnsi="Arial"/>
                <w:color w:val="000000" w:themeColor="text1"/>
                <w:sz w:val="18"/>
                <w:szCs w:val="20"/>
                <w:lang w:val="en-GB"/>
              </w:rPr>
              <w:t>Values = [1, 4, 8, 16, 32, 64]</w:t>
            </w:r>
          </w:p>
          <w:p w14:paraId="40AB4484"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supported by UE for DL PRS measurement report across all frequency layers, TRPs and DL PRS Resource Sets. Values = [64, 128, 192, 256, 512, 1024, 2048]</w:t>
            </w:r>
          </w:p>
          <w:p w14:paraId="05704B88"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TRPs across all positioning frequency layers per UE for DL PRS measurement report. Values = [16, 32, 64, 128, 256]</w:t>
            </w:r>
          </w:p>
          <w:p w14:paraId="400E5023" w14:textId="77777777" w:rsidR="00B13302" w:rsidRPr="009D2B90"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positioning frequency layer for DL PRS measurement report. Values = [32, 64, 128, 256, 512, 1024]</w:t>
            </w:r>
          </w:p>
          <w:p w14:paraId="01A459E4" w14:textId="00251D3E" w:rsidR="00B13302" w:rsidRPr="00F16C22" w:rsidRDefault="00B13302" w:rsidP="00C8134A">
            <w:pPr>
              <w:pStyle w:val="af0"/>
              <w:numPr>
                <w:ilvl w:val="0"/>
                <w:numId w:val="12"/>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[Max number of DL PRS resources per TRP across all frequency layers. Value set: {4,8,16,32,64,128}]</w:t>
            </w:r>
          </w:p>
        </w:tc>
      </w:tr>
      <w:tr w:rsidR="00B13302" w14:paraId="109807F2" w14:textId="77777777" w:rsidTr="00F16C22">
        <w:trPr>
          <w:trHeight w:val="20"/>
          <w:jc w:val="center"/>
        </w:trPr>
        <w:tc>
          <w:tcPr>
            <w:tcW w:w="1216" w:type="dxa"/>
            <w:vMerge/>
            <w:tcBorders>
              <w:left w:val="single" w:sz="4" w:space="0" w:color="auto"/>
              <w:right w:val="single" w:sz="4" w:space="0" w:color="auto"/>
            </w:tcBorders>
            <w:shd w:val="clear" w:color="auto" w:fill="auto"/>
          </w:tcPr>
          <w:p w14:paraId="4AB46537"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059BD4BD" w14:textId="06018D30" w:rsidR="00B13302" w:rsidRDefault="00B13302" w:rsidP="00D14ED1">
            <w:pPr>
              <w:pStyle w:val="TAL"/>
              <w:rPr>
                <w:bCs/>
              </w:rPr>
            </w:pPr>
            <w:r>
              <w:rPr>
                <w:rFonts w:eastAsiaTheme="minorEastAsia" w:hint="eastAsia"/>
                <w:bCs/>
                <w:lang w:eastAsia="zh-CN"/>
              </w:rPr>
              <w:t>1</w:t>
            </w:r>
            <w:r>
              <w:rPr>
                <w:rFonts w:eastAsiaTheme="minorEastAsia"/>
                <w:bCs/>
                <w:lang w:eastAsia="zh-CN"/>
              </w:rPr>
              <w:t>3d-2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63CFD66" w14:textId="58B27B7B" w:rsidR="00B13302" w:rsidRDefault="00B13302" w:rsidP="00D14ED1">
            <w:pPr>
              <w:pStyle w:val="TAL"/>
              <w:rPr>
                <w:bCs/>
              </w:rPr>
            </w:pPr>
            <w:r>
              <w:rPr>
                <w:rFonts w:eastAsiaTheme="minorEastAsia" w:hint="eastAsia"/>
                <w:bCs/>
                <w:lang w:eastAsia="zh-CN"/>
              </w:rPr>
              <w:t>M</w:t>
            </w:r>
            <w:r>
              <w:rPr>
                <w:rFonts w:eastAsiaTheme="minorEastAsia"/>
                <w:bCs/>
                <w:lang w:eastAsia="zh-CN"/>
              </w:rPr>
              <w:t>ultiple UE Rx – Tx time difference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CD20860" w14:textId="275A40F8" w:rsidR="00B13302" w:rsidRPr="008827D6" w:rsidRDefault="00B13302" w:rsidP="008827D6">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Max number of UE Rx – Tx time difference measurements per TRP DL PRS Resource Set/Resource</w:t>
            </w:r>
          </w:p>
        </w:tc>
      </w:tr>
      <w:tr w:rsidR="00B13302" w14:paraId="189EA943" w14:textId="77777777" w:rsidTr="00F16C22">
        <w:trPr>
          <w:trHeight w:val="20"/>
          <w:jc w:val="center"/>
        </w:trPr>
        <w:tc>
          <w:tcPr>
            <w:tcW w:w="1216" w:type="dxa"/>
            <w:vMerge/>
            <w:tcBorders>
              <w:left w:val="single" w:sz="4" w:space="0" w:color="auto"/>
              <w:right w:val="single" w:sz="4" w:space="0" w:color="auto"/>
            </w:tcBorders>
            <w:shd w:val="clear" w:color="auto" w:fill="auto"/>
          </w:tcPr>
          <w:p w14:paraId="6F8C16E6"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C576EC9" w14:textId="765E56FC" w:rsidR="00B13302" w:rsidRDefault="00B13302" w:rsidP="00D14ED1">
            <w:pPr>
              <w:pStyle w:val="TAL"/>
              <w:rPr>
                <w:bCs/>
              </w:rPr>
            </w:pPr>
            <w:r>
              <w:rPr>
                <w:rFonts w:eastAsiaTheme="minorEastAsia" w:hint="eastAsia"/>
                <w:bCs/>
                <w:lang w:eastAsia="zh-CN"/>
              </w:rPr>
              <w:t>1</w:t>
            </w:r>
            <w:r>
              <w:rPr>
                <w:rFonts w:eastAsiaTheme="minorEastAsia"/>
                <w:bCs/>
                <w:lang w:eastAsia="zh-CN"/>
              </w:rPr>
              <w:t>3d-3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1421153" w14:textId="05650EA8" w:rsidR="00B13302" w:rsidRDefault="00B13302" w:rsidP="00D14ED1">
            <w:pPr>
              <w:pStyle w:val="TAL"/>
              <w:rPr>
                <w:bCs/>
              </w:rPr>
            </w:pPr>
            <w:r>
              <w:rPr>
                <w:rFonts w:eastAsiaTheme="minorEastAsia"/>
                <w:bCs/>
                <w:lang w:eastAsia="zh-CN"/>
              </w:rPr>
              <w:t>Intra/</w:t>
            </w:r>
            <w:r>
              <w:rPr>
                <w:rFonts w:eastAsiaTheme="minorEastAsia" w:hint="eastAsia"/>
                <w:bCs/>
                <w:lang w:eastAsia="zh-CN"/>
              </w:rPr>
              <w:t>I</w:t>
            </w:r>
            <w:r>
              <w:rPr>
                <w:rFonts w:eastAsiaTheme="minorEastAsia"/>
                <w:bCs/>
                <w:lang w:eastAsia="zh-CN"/>
              </w:rPr>
              <w:t>nter-frequency measurement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6671A05" w14:textId="2E2B28F4" w:rsidR="00B13302" w:rsidRPr="00654FF1" w:rsidRDefault="00B13302" w:rsidP="00C8134A">
            <w:pPr>
              <w:pStyle w:val="af0"/>
              <w:numPr>
                <w:ilvl w:val="0"/>
                <w:numId w:val="14"/>
              </w:numPr>
              <w:ind w:firstLineChars="0"/>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UE Rx</w:t>
            </w:r>
            <w:r>
              <w:rPr>
                <w:rFonts w:ascii="Arial" w:eastAsia="Times New Roman" w:hAnsi="Arial"/>
                <w:color w:val="000000" w:themeColor="text1"/>
                <w:sz w:val="18"/>
                <w:szCs w:val="20"/>
                <w:lang w:val="en-GB"/>
              </w:rPr>
              <w:t xml:space="preserve"> – Tx </w:t>
            </w:r>
            <w:r w:rsidRPr="00654FF1">
              <w:rPr>
                <w:rFonts w:ascii="Arial" w:eastAsia="Times New Roman" w:hAnsi="Arial"/>
                <w:color w:val="000000" w:themeColor="text1"/>
                <w:sz w:val="18"/>
                <w:szCs w:val="20"/>
                <w:lang w:val="en-GB"/>
              </w:rPr>
              <w:t>time difference measurement with serving cell</w:t>
            </w:r>
          </w:p>
          <w:p w14:paraId="10EFE7F9" w14:textId="40D8345F" w:rsidR="00B13302" w:rsidRDefault="00B13302" w:rsidP="00C8134A">
            <w:pPr>
              <w:pStyle w:val="af0"/>
              <w:numPr>
                <w:ilvl w:val="0"/>
                <w:numId w:val="14"/>
              </w:numPr>
              <w:ind w:firstLineChars="0"/>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UE Rx</w:t>
            </w:r>
            <w:r>
              <w:rPr>
                <w:rFonts w:ascii="Arial" w:eastAsia="Times New Roman" w:hAnsi="Arial"/>
                <w:color w:val="000000" w:themeColor="text1"/>
                <w:sz w:val="18"/>
                <w:szCs w:val="20"/>
                <w:lang w:val="en-GB"/>
              </w:rPr>
              <w:t xml:space="preserve"> – </w:t>
            </w:r>
            <w:r w:rsidRPr="00654FF1">
              <w:rPr>
                <w:rFonts w:ascii="Arial" w:eastAsia="Times New Roman" w:hAnsi="Arial"/>
                <w:color w:val="000000" w:themeColor="text1"/>
                <w:sz w:val="18"/>
                <w:szCs w:val="20"/>
                <w:lang w:val="en-GB"/>
              </w:rPr>
              <w:t>Tx time difference measurement with neighbouring cells</w:t>
            </w:r>
          </w:p>
          <w:p w14:paraId="0E466517" w14:textId="45B36262" w:rsidR="00B13302" w:rsidRDefault="00B13302" w:rsidP="00C8134A">
            <w:pPr>
              <w:pStyle w:val="af0"/>
              <w:numPr>
                <w:ilvl w:val="0"/>
                <w:numId w:val="14"/>
              </w:numPr>
              <w:ind w:firstLineChars="0"/>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Support of UE Rx</w:t>
            </w:r>
            <w:r>
              <w:rPr>
                <w:rFonts w:ascii="Arial" w:eastAsia="Times New Roman" w:hAnsi="Arial"/>
                <w:color w:val="000000" w:themeColor="text1"/>
                <w:sz w:val="18"/>
                <w:szCs w:val="20"/>
                <w:lang w:val="en-GB"/>
              </w:rPr>
              <w:t xml:space="preserve"> – </w:t>
            </w:r>
            <w:r w:rsidRPr="00654FF1">
              <w:rPr>
                <w:rFonts w:ascii="Arial" w:eastAsia="Times New Roman" w:hAnsi="Arial"/>
                <w:color w:val="000000" w:themeColor="text1"/>
                <w:sz w:val="18"/>
                <w:szCs w:val="20"/>
                <w:lang w:val="en-GB"/>
              </w:rPr>
              <w:t>Tx time difference measurements across different positioning frequency layers for DL PRS processing</w:t>
            </w:r>
          </w:p>
          <w:p w14:paraId="0E9F842F" w14:textId="12449683" w:rsidR="00B13302" w:rsidRPr="008827D6" w:rsidRDefault="008827D6" w:rsidP="00C8134A">
            <w:pPr>
              <w:pStyle w:val="af0"/>
              <w:numPr>
                <w:ilvl w:val="0"/>
                <w:numId w:val="14"/>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 </w:t>
            </w:r>
            <w:r w:rsidR="00B13302" w:rsidRPr="00D14ED1">
              <w:rPr>
                <w:rFonts w:ascii="Arial" w:eastAsia="Times New Roman" w:hAnsi="Arial"/>
                <w:color w:val="000000" w:themeColor="text1"/>
                <w:sz w:val="18"/>
                <w:szCs w:val="20"/>
                <w:lang w:val="en-GB"/>
              </w:rPr>
              <w:t>[Support of UE Rx-Tx time difference measurements across different component carriers for SRS for positioning.</w:t>
            </w:r>
          </w:p>
        </w:tc>
      </w:tr>
      <w:tr w:rsidR="00B13302" w14:paraId="117F46EB" w14:textId="77777777" w:rsidTr="00F16C22">
        <w:trPr>
          <w:trHeight w:val="20"/>
          <w:jc w:val="center"/>
        </w:trPr>
        <w:tc>
          <w:tcPr>
            <w:tcW w:w="1216" w:type="dxa"/>
            <w:vMerge/>
            <w:tcBorders>
              <w:left w:val="single" w:sz="4" w:space="0" w:color="auto"/>
              <w:right w:val="single" w:sz="4" w:space="0" w:color="auto"/>
            </w:tcBorders>
            <w:shd w:val="clear" w:color="auto" w:fill="auto"/>
          </w:tcPr>
          <w:p w14:paraId="13EB98C2"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05017A7" w14:textId="43F6C1B0" w:rsidR="00B13302" w:rsidRDefault="00B13302" w:rsidP="00D14ED1">
            <w:pPr>
              <w:pStyle w:val="TAL"/>
              <w:rPr>
                <w:bCs/>
              </w:rPr>
            </w:pPr>
            <w:r>
              <w:rPr>
                <w:rFonts w:eastAsiaTheme="minorEastAsia" w:hint="eastAsia"/>
                <w:bCs/>
                <w:lang w:eastAsia="zh-CN"/>
              </w:rPr>
              <w:t>1</w:t>
            </w:r>
            <w:r>
              <w:rPr>
                <w:rFonts w:eastAsiaTheme="minorEastAsia"/>
                <w:bCs/>
                <w:lang w:eastAsia="zh-CN"/>
              </w:rPr>
              <w:t>3d-4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BA83EF5" w14:textId="5D87D558" w:rsidR="00B13302" w:rsidRDefault="00B13302" w:rsidP="00D14ED1">
            <w:pPr>
              <w:pStyle w:val="TAL"/>
              <w:rPr>
                <w:bCs/>
              </w:rPr>
            </w:pPr>
            <w:r>
              <w:rPr>
                <w:rFonts w:eastAsiaTheme="minorEastAsia" w:hint="eastAsia"/>
                <w:bCs/>
                <w:lang w:eastAsia="zh-CN"/>
              </w:rPr>
              <w:t>P</w:t>
            </w:r>
            <w:r>
              <w:rPr>
                <w:rFonts w:eastAsiaTheme="minorEastAsia"/>
                <w:bCs/>
                <w:lang w:eastAsia="zh-CN"/>
              </w:rPr>
              <w:t>RS QCL support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F10834F"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C source of a DL PRS resource from serving cell]</w:t>
            </w:r>
          </w:p>
          <w:p w14:paraId="778A4E94"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C source of a DL PRS resource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w:t>
            </w:r>
          </w:p>
          <w:p w14:paraId="0FF57EA7"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serving cell as QCL Type D source of a DL PRS resource from serving cell]</w:t>
            </w:r>
          </w:p>
          <w:p w14:paraId="58087BF2"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SSB from neighbo</w:t>
            </w:r>
            <w:r>
              <w:rPr>
                <w:rFonts w:ascii="Arial" w:eastAsia="Times New Roman" w:hAnsi="Arial"/>
                <w:color w:val="000000" w:themeColor="text1"/>
                <w:sz w:val="18"/>
                <w:szCs w:val="20"/>
                <w:lang w:val="en-GB"/>
              </w:rPr>
              <w:t>u</w:t>
            </w:r>
            <w:r w:rsidRPr="009D2B90">
              <w:rPr>
                <w:rFonts w:ascii="Arial" w:eastAsia="Times New Roman" w:hAnsi="Arial"/>
                <w:color w:val="000000" w:themeColor="text1"/>
                <w:sz w:val="18"/>
                <w:szCs w:val="20"/>
                <w:lang w:val="en-GB"/>
              </w:rPr>
              <w:t>r cells as QCL Type D source of a DL PRS resource from neighbour cells]</w:t>
            </w:r>
          </w:p>
          <w:p w14:paraId="5887E45B" w14:textId="77777777" w:rsidR="00B13302" w:rsidRPr="009D2B90"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serving cell as QCL Type D source of another DL PRS resource from serving cell]</w:t>
            </w:r>
          </w:p>
          <w:p w14:paraId="7083F5F2" w14:textId="7050510B" w:rsidR="00B13302" w:rsidRPr="00F16C22" w:rsidRDefault="00B13302" w:rsidP="00C8134A">
            <w:pPr>
              <w:pStyle w:val="af0"/>
              <w:numPr>
                <w:ilvl w:val="0"/>
                <w:numId w:val="13"/>
              </w:numPr>
              <w:ind w:firstLineChars="0"/>
              <w:rPr>
                <w:rFonts w:ascii="Arial" w:eastAsia="Times New Roman" w:hAnsi="Arial"/>
                <w:color w:val="000000" w:themeColor="text1"/>
                <w:sz w:val="18"/>
                <w:szCs w:val="20"/>
                <w:lang w:val="en-GB"/>
              </w:rPr>
            </w:pPr>
            <w:r w:rsidRPr="009D2B90">
              <w:rPr>
                <w:rFonts w:ascii="Arial" w:eastAsia="Times New Roman" w:hAnsi="Arial"/>
                <w:color w:val="000000" w:themeColor="text1"/>
                <w:sz w:val="18"/>
                <w:szCs w:val="20"/>
                <w:lang w:val="en-GB"/>
              </w:rPr>
              <w:t>[Support of a DL PRS resource from neighbour cells as QCL Type D source of another DL PRS resource from neighbour cells]</w:t>
            </w:r>
          </w:p>
        </w:tc>
      </w:tr>
      <w:tr w:rsidR="00B13302" w14:paraId="0BA0D1B0" w14:textId="77777777" w:rsidTr="00F16C22">
        <w:trPr>
          <w:trHeight w:val="20"/>
          <w:jc w:val="center"/>
        </w:trPr>
        <w:tc>
          <w:tcPr>
            <w:tcW w:w="1216" w:type="dxa"/>
            <w:vMerge/>
            <w:tcBorders>
              <w:left w:val="single" w:sz="4" w:space="0" w:color="auto"/>
              <w:right w:val="single" w:sz="4" w:space="0" w:color="auto"/>
            </w:tcBorders>
            <w:shd w:val="clear" w:color="auto" w:fill="auto"/>
          </w:tcPr>
          <w:p w14:paraId="01917A19"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505B100" w14:textId="53D5B98F" w:rsidR="00B13302" w:rsidRDefault="00B13302" w:rsidP="00D14ED1">
            <w:pPr>
              <w:pStyle w:val="TAL"/>
              <w:rPr>
                <w:bCs/>
              </w:rPr>
            </w:pPr>
            <w:r>
              <w:rPr>
                <w:rFonts w:eastAsiaTheme="minorEastAsia" w:hint="eastAsia"/>
                <w:bCs/>
                <w:lang w:eastAsia="zh-CN"/>
              </w:rPr>
              <w:t>1</w:t>
            </w:r>
            <w:r>
              <w:rPr>
                <w:rFonts w:eastAsiaTheme="minorEastAsia"/>
                <w:bCs/>
                <w:lang w:eastAsia="zh-CN"/>
              </w:rPr>
              <w:t>3d-5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6643561" w14:textId="06C4B33F" w:rsidR="00B13302" w:rsidRDefault="00B13302" w:rsidP="00D14ED1">
            <w:pPr>
              <w:pStyle w:val="TAL"/>
              <w:rPr>
                <w:bCs/>
              </w:rPr>
            </w:pPr>
            <w:r>
              <w:rPr>
                <w:rFonts w:eastAsiaTheme="minorEastAsia"/>
                <w:bCs/>
                <w:lang w:eastAsia="zh-CN"/>
              </w:rPr>
              <w:t>Quality report</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D608A27" w14:textId="0F3067AD" w:rsidR="00B13302" w:rsidRPr="00F16C22" w:rsidRDefault="00B13302" w:rsidP="00D14ED1">
            <w:pPr>
              <w:rPr>
                <w:rFonts w:ascii="Arial" w:eastAsia="Times New Roman" w:hAnsi="Arial"/>
                <w:color w:val="000000" w:themeColor="text1"/>
                <w:sz w:val="18"/>
                <w:szCs w:val="20"/>
                <w:lang w:val="en-GB"/>
              </w:rPr>
            </w:pPr>
            <w:r w:rsidRPr="00654FF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UE Rx – Tx time difference</w:t>
            </w:r>
            <w:r w:rsidRPr="00654FF1">
              <w:rPr>
                <w:rFonts w:ascii="Arial" w:eastAsia="Times New Roman" w:hAnsi="Arial"/>
                <w:color w:val="000000" w:themeColor="text1"/>
                <w:sz w:val="18"/>
                <w:szCs w:val="20"/>
                <w:lang w:val="en-GB"/>
              </w:rPr>
              <w:t xml:space="preserve"> measurement quality metric]</w:t>
            </w:r>
          </w:p>
        </w:tc>
      </w:tr>
      <w:tr w:rsidR="00B13302" w14:paraId="58EA1D74" w14:textId="77777777" w:rsidTr="00F16C22">
        <w:trPr>
          <w:trHeight w:val="20"/>
          <w:jc w:val="center"/>
        </w:trPr>
        <w:tc>
          <w:tcPr>
            <w:tcW w:w="1216" w:type="dxa"/>
            <w:vMerge/>
            <w:tcBorders>
              <w:left w:val="single" w:sz="4" w:space="0" w:color="auto"/>
              <w:right w:val="single" w:sz="4" w:space="0" w:color="auto"/>
            </w:tcBorders>
            <w:shd w:val="clear" w:color="auto" w:fill="auto"/>
          </w:tcPr>
          <w:p w14:paraId="18CBBADF"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ACCBF06" w14:textId="69C3D0F0" w:rsidR="00B13302" w:rsidRDefault="00B13302" w:rsidP="00B13302">
            <w:pPr>
              <w:pStyle w:val="TAL"/>
              <w:rPr>
                <w:bCs/>
              </w:rPr>
            </w:pPr>
            <w:r>
              <w:rPr>
                <w:rFonts w:eastAsiaTheme="minorEastAsia" w:hint="eastAsia"/>
                <w:bCs/>
                <w:lang w:eastAsia="zh-CN"/>
              </w:rPr>
              <w:t>1</w:t>
            </w:r>
            <w:r>
              <w:rPr>
                <w:rFonts w:eastAsiaTheme="minorEastAsia"/>
                <w:bCs/>
                <w:lang w:eastAsia="zh-CN"/>
              </w:rPr>
              <w:t>3d-6</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BC923FD" w14:textId="2B92F4F0" w:rsidR="00B13302" w:rsidRDefault="00B13302" w:rsidP="00B13302">
            <w:pPr>
              <w:pStyle w:val="TAL"/>
              <w:rPr>
                <w:bCs/>
              </w:rPr>
            </w:pPr>
            <w:r>
              <w:rPr>
                <w:rFonts w:eastAsiaTheme="minorEastAsia" w:hint="eastAsia"/>
                <w:bCs/>
                <w:lang w:eastAsia="zh-CN"/>
              </w:rPr>
              <w:t>S</w:t>
            </w:r>
            <w:r>
              <w:rPr>
                <w:rFonts w:eastAsiaTheme="minorEastAsia"/>
                <w:bCs/>
                <w:lang w:eastAsia="zh-CN"/>
              </w:rPr>
              <w:t>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FCB6D29" w14:textId="77777777" w:rsidR="00B13302" w:rsidRPr="00D14ED1"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SRS Resource Sets for positioning supported by UE per BWP. Values = {1, 16}. Other values FFS</w:t>
            </w:r>
          </w:p>
          <w:p w14:paraId="7A278CCA" w14:textId="77777777" w:rsidR="00B13302" w:rsidRPr="00D14ED1"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aperiodic SRS Resources for positioning supported by UE across all SRS Resource Sets per BWP. Values = {64}, Other values FFS.</w:t>
            </w:r>
          </w:p>
          <w:p w14:paraId="5A512BD9" w14:textId="77777777" w:rsidR="00B13302" w:rsidRPr="00D14ED1"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semi-persistent SRS Resources for positioning supported by UE across all SRS Resource Sets per BWP. Values = {64}, Other values FFS.</w:t>
            </w:r>
          </w:p>
          <w:p w14:paraId="6E76A6CE" w14:textId="770C1771" w:rsidR="00B13302" w:rsidRPr="00F16C22" w:rsidRDefault="00B13302" w:rsidP="00C8134A">
            <w:pPr>
              <w:pStyle w:val="af0"/>
              <w:numPr>
                <w:ilvl w:val="0"/>
                <w:numId w:val="15"/>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periodic SRS Resources for positioning supported by UE across all SRS Resource Sets per BWP. Values = {64}, Other values FFS.</w:t>
            </w:r>
          </w:p>
        </w:tc>
      </w:tr>
      <w:tr w:rsidR="00B13302" w14:paraId="57C0FDF1" w14:textId="77777777" w:rsidTr="00F16C22">
        <w:trPr>
          <w:trHeight w:val="20"/>
          <w:jc w:val="center"/>
        </w:trPr>
        <w:tc>
          <w:tcPr>
            <w:tcW w:w="1216" w:type="dxa"/>
            <w:vMerge/>
            <w:tcBorders>
              <w:left w:val="single" w:sz="4" w:space="0" w:color="auto"/>
              <w:right w:val="single" w:sz="4" w:space="0" w:color="auto"/>
            </w:tcBorders>
            <w:shd w:val="clear" w:color="auto" w:fill="auto"/>
          </w:tcPr>
          <w:p w14:paraId="76D0C94D"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2C784FC" w14:textId="0CCAC3EF" w:rsidR="00B13302" w:rsidRDefault="00B13302" w:rsidP="00B13302">
            <w:pPr>
              <w:pStyle w:val="TAL"/>
              <w:rPr>
                <w:bCs/>
              </w:rPr>
            </w:pPr>
            <w:r>
              <w:rPr>
                <w:rFonts w:eastAsiaTheme="minorEastAsia" w:hint="eastAsia"/>
                <w:bCs/>
                <w:lang w:eastAsia="zh-CN"/>
              </w:rPr>
              <w:t>1</w:t>
            </w:r>
            <w:r>
              <w:rPr>
                <w:rFonts w:eastAsiaTheme="minorEastAsia"/>
                <w:bCs/>
                <w:lang w:eastAsia="zh-CN"/>
              </w:rPr>
              <w:t>3d-7</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B4594AE" w14:textId="7678FF75" w:rsidR="00B13302" w:rsidRDefault="00B13302" w:rsidP="00B13302">
            <w:pPr>
              <w:pStyle w:val="TAL"/>
              <w:rPr>
                <w:bCs/>
              </w:rPr>
            </w:pPr>
            <w:r>
              <w:rPr>
                <w:rFonts w:eastAsiaTheme="minorEastAsia"/>
                <w:lang w:eastAsia="zh-CN"/>
              </w:rPr>
              <w:t>Open loop power control</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1AED1575" w14:textId="77777777" w:rsidR="00B13302" w:rsidRPr="00D14ED1"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serving cell DL pathloss estimation and OLPC for SRS for positioning.</w:t>
            </w:r>
          </w:p>
          <w:p w14:paraId="145CD6FD" w14:textId="77777777" w:rsidR="00B13302" w:rsidRPr="00D14ED1"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neighbour cell(s) DL pathloss estimation and OLPC for SRS for positioning.</w:t>
            </w:r>
          </w:p>
          <w:p w14:paraId="48B06534" w14:textId="77777777" w:rsidR="00B13302" w:rsidRPr="00D14ED1"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DL PRS for serving cell DL pathloss estimation and OLPC for SRS for positioning. </w:t>
            </w:r>
          </w:p>
          <w:p w14:paraId="3765CEF2" w14:textId="322745B2" w:rsidR="00B13302" w:rsidRPr="00F16C22" w:rsidRDefault="00B13302" w:rsidP="00C8134A">
            <w:pPr>
              <w:pStyle w:val="af0"/>
              <w:numPr>
                <w:ilvl w:val="0"/>
                <w:numId w:val="16"/>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DL PRS for neighbour cell(s) DL pathloss estimation and OLPC for SRS for positioning.</w:t>
            </w:r>
          </w:p>
        </w:tc>
      </w:tr>
      <w:tr w:rsidR="00B13302" w14:paraId="3D029898" w14:textId="77777777" w:rsidTr="00F16C22">
        <w:trPr>
          <w:trHeight w:val="20"/>
          <w:jc w:val="center"/>
        </w:trPr>
        <w:tc>
          <w:tcPr>
            <w:tcW w:w="1216" w:type="dxa"/>
            <w:vMerge/>
            <w:tcBorders>
              <w:left w:val="single" w:sz="4" w:space="0" w:color="auto"/>
              <w:right w:val="single" w:sz="4" w:space="0" w:color="auto"/>
            </w:tcBorders>
            <w:shd w:val="clear" w:color="auto" w:fill="auto"/>
          </w:tcPr>
          <w:p w14:paraId="58FF3394"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16A9306" w14:textId="6A0FE3EB" w:rsidR="00B13302" w:rsidRDefault="00B13302" w:rsidP="00B13302">
            <w:pPr>
              <w:pStyle w:val="TAL"/>
              <w:rPr>
                <w:bCs/>
              </w:rPr>
            </w:pPr>
            <w:r>
              <w:rPr>
                <w:rFonts w:eastAsiaTheme="minorEastAsia" w:hint="eastAsia"/>
                <w:bCs/>
                <w:lang w:eastAsia="zh-CN"/>
              </w:rPr>
              <w:t>1</w:t>
            </w:r>
            <w:r>
              <w:rPr>
                <w:rFonts w:eastAsiaTheme="minorEastAsia"/>
                <w:bCs/>
                <w:lang w:eastAsia="zh-CN"/>
              </w:rPr>
              <w:t>3d-8</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0973A5B" w14:textId="2FAA6719" w:rsidR="00B13302" w:rsidRDefault="00B13302" w:rsidP="00B13302">
            <w:pPr>
              <w:pStyle w:val="TAL"/>
              <w:rPr>
                <w:bCs/>
              </w:rPr>
            </w:pPr>
            <w:r>
              <w:rPr>
                <w:rFonts w:eastAsiaTheme="minorEastAsia" w:hint="eastAsia"/>
                <w:lang w:eastAsia="zh-CN"/>
              </w:rPr>
              <w:t>N</w:t>
            </w:r>
            <w:r>
              <w:rPr>
                <w:rFonts w:eastAsiaTheme="minorEastAsia"/>
                <w:lang w:eastAsia="zh-CN"/>
              </w:rPr>
              <w:t>umber of pathloss estimates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4A65B1F" w14:textId="3741F4DC" w:rsidR="00B13302" w:rsidRPr="00F16C22" w:rsidRDefault="00B13302" w:rsidP="00B13302">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r>
      <w:tr w:rsidR="00B13302" w14:paraId="4B0D3DB8" w14:textId="77777777" w:rsidTr="00F16C22">
        <w:trPr>
          <w:trHeight w:val="20"/>
          <w:jc w:val="center"/>
        </w:trPr>
        <w:tc>
          <w:tcPr>
            <w:tcW w:w="1216" w:type="dxa"/>
            <w:vMerge/>
            <w:tcBorders>
              <w:left w:val="single" w:sz="4" w:space="0" w:color="auto"/>
              <w:right w:val="single" w:sz="4" w:space="0" w:color="auto"/>
            </w:tcBorders>
            <w:shd w:val="clear" w:color="auto" w:fill="auto"/>
          </w:tcPr>
          <w:p w14:paraId="7280E607"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6059AF8" w14:textId="7E7176A5" w:rsidR="00B13302" w:rsidRDefault="00B13302" w:rsidP="00B13302">
            <w:pPr>
              <w:pStyle w:val="TAL"/>
              <w:rPr>
                <w:bCs/>
              </w:rPr>
            </w:pPr>
            <w:r>
              <w:rPr>
                <w:rFonts w:eastAsiaTheme="minorEastAsia" w:hint="eastAsia"/>
                <w:bCs/>
                <w:lang w:eastAsia="zh-CN"/>
              </w:rPr>
              <w:t>1</w:t>
            </w:r>
            <w:r>
              <w:rPr>
                <w:rFonts w:eastAsiaTheme="minorEastAsia"/>
                <w:bCs/>
                <w:lang w:eastAsia="zh-CN"/>
              </w:rPr>
              <w:t>3d-9</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01702D2" w14:textId="6959B925" w:rsidR="00B13302" w:rsidRDefault="00B13302" w:rsidP="00B13302">
            <w:pPr>
              <w:pStyle w:val="TAL"/>
              <w:rPr>
                <w:bCs/>
              </w:rPr>
            </w:pPr>
            <w:r>
              <w:rPr>
                <w:rFonts w:eastAsiaTheme="minorEastAsia" w:hint="eastAsia"/>
                <w:lang w:eastAsia="zh-CN"/>
              </w:rPr>
              <w:t>S</w:t>
            </w:r>
            <w:r>
              <w:rPr>
                <w:rFonts w:eastAsiaTheme="minorEastAsia"/>
                <w:lang w:eastAsia="zh-CN"/>
              </w:rPr>
              <w:t>RS Tx beamforming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220B674"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serving cell</w:t>
            </w:r>
          </w:p>
          <w:p w14:paraId="2C045D34"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neighbour cells</w:t>
            </w:r>
          </w:p>
          <w:p w14:paraId="3E785E4B"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SSB from serving cell</w:t>
            </w:r>
          </w:p>
          <w:p w14:paraId="2AC64B40" w14:textId="77777777" w:rsidR="00B13302" w:rsidRPr="00D14ED1"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SSB from neighbour cells </w:t>
            </w:r>
          </w:p>
          <w:p w14:paraId="7DD40D40" w14:textId="14418E39" w:rsidR="00B13302" w:rsidRPr="00F16C22" w:rsidRDefault="00B13302" w:rsidP="00C8134A">
            <w:pPr>
              <w:pStyle w:val="af0"/>
              <w:numPr>
                <w:ilvl w:val="0"/>
                <w:numId w:val="17"/>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other SRS resources </w:t>
            </w:r>
          </w:p>
        </w:tc>
      </w:tr>
      <w:tr w:rsidR="00B13302" w14:paraId="00F21C9D" w14:textId="77777777" w:rsidTr="00F16C22">
        <w:trPr>
          <w:trHeight w:val="20"/>
          <w:jc w:val="center"/>
        </w:trPr>
        <w:tc>
          <w:tcPr>
            <w:tcW w:w="1216" w:type="dxa"/>
            <w:vMerge/>
            <w:tcBorders>
              <w:left w:val="single" w:sz="4" w:space="0" w:color="auto"/>
              <w:right w:val="single" w:sz="4" w:space="0" w:color="auto"/>
            </w:tcBorders>
            <w:shd w:val="clear" w:color="auto" w:fill="auto"/>
          </w:tcPr>
          <w:p w14:paraId="74D59589" w14:textId="77777777" w:rsidR="00B13302" w:rsidRDefault="00B13302" w:rsidP="00B13302">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0D6A78C" w14:textId="76186AAA" w:rsidR="00B13302" w:rsidRDefault="00B13302" w:rsidP="00B13302">
            <w:pPr>
              <w:pStyle w:val="TAL"/>
              <w:rPr>
                <w:bCs/>
              </w:rPr>
            </w:pPr>
            <w:r>
              <w:rPr>
                <w:rFonts w:eastAsiaTheme="minorEastAsia" w:hint="eastAsia"/>
                <w:bCs/>
                <w:lang w:eastAsia="zh-CN"/>
              </w:rPr>
              <w:t>1</w:t>
            </w:r>
            <w:r>
              <w:rPr>
                <w:rFonts w:eastAsiaTheme="minorEastAsia"/>
                <w:bCs/>
                <w:lang w:eastAsia="zh-CN"/>
              </w:rPr>
              <w:t>3d-10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5E68C97" w14:textId="5C3ED35A" w:rsidR="00B13302" w:rsidRDefault="00B13302" w:rsidP="00B13302">
            <w:pPr>
              <w:pStyle w:val="TAL"/>
              <w:rPr>
                <w:bCs/>
              </w:rPr>
            </w:pPr>
            <w:r>
              <w:rPr>
                <w:rFonts w:eastAsiaTheme="minorEastAsia" w:hint="eastAsia"/>
                <w:lang w:eastAsia="zh-CN"/>
              </w:rPr>
              <w:t>N</w:t>
            </w:r>
            <w:r>
              <w:rPr>
                <w:rFonts w:eastAsiaTheme="minorEastAsia"/>
                <w:lang w:eastAsia="zh-CN"/>
              </w:rPr>
              <w:t>umber of spatial relations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78AC3174" w14:textId="713F0865" w:rsidR="00B13302" w:rsidRPr="00F16C22" w:rsidRDefault="00B13302" w:rsidP="00B13302">
            <w:pPr>
              <w:rPr>
                <w:rFonts w:ascii="Arial" w:eastAsia="Times New Roman" w:hAnsi="Arial"/>
                <w:color w:val="000000" w:themeColor="text1"/>
                <w:sz w:val="18"/>
                <w:szCs w:val="20"/>
                <w:lang w:val="en-GB"/>
              </w:rPr>
            </w:pPr>
            <w:r w:rsidRPr="00B13302">
              <w:rPr>
                <w:rFonts w:ascii="Arial" w:eastAsia="Times New Roman" w:hAnsi="Arial"/>
                <w:color w:val="000000" w:themeColor="text1"/>
                <w:sz w:val="18"/>
                <w:szCs w:val="20"/>
                <w:lang w:val="en-GB"/>
              </w:rPr>
              <w:t>[Max number of active spatial relations including both DL PRS Resources and SSB. Values = [FFS]]</w:t>
            </w:r>
          </w:p>
        </w:tc>
      </w:tr>
      <w:tr w:rsidR="00B13302" w14:paraId="375598DE" w14:textId="77777777" w:rsidTr="00F16C22">
        <w:trPr>
          <w:trHeight w:val="20"/>
          <w:jc w:val="center"/>
        </w:trPr>
        <w:tc>
          <w:tcPr>
            <w:tcW w:w="1216" w:type="dxa"/>
            <w:vMerge w:val="restart"/>
            <w:tcBorders>
              <w:left w:val="single" w:sz="4" w:space="0" w:color="auto"/>
              <w:right w:val="single" w:sz="4" w:space="0" w:color="auto"/>
            </w:tcBorders>
            <w:shd w:val="clear" w:color="auto" w:fill="auto"/>
          </w:tcPr>
          <w:p w14:paraId="39176315" w14:textId="233F2C60" w:rsidR="00B13302" w:rsidRPr="00D14ED1" w:rsidRDefault="00B13302" w:rsidP="00D14ED1">
            <w:pPr>
              <w:pStyle w:val="TAL"/>
              <w:rPr>
                <w:rFonts w:eastAsiaTheme="minorEastAsia"/>
                <w:lang w:val="en-US" w:eastAsia="zh-CN"/>
              </w:rPr>
            </w:pPr>
            <w:r>
              <w:rPr>
                <w:rFonts w:eastAsiaTheme="minorEastAsia"/>
                <w:lang w:val="en-US" w:eastAsia="zh-CN"/>
              </w:rPr>
              <w:t>13e. SRS for positioning</w:t>
            </w: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140E981" w14:textId="7D6A927F" w:rsidR="00B13302" w:rsidRPr="00D14ED1"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3e-0</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4AE1A4" w14:textId="1F2560E9" w:rsidR="00B13302" w:rsidRPr="00D14ED1" w:rsidRDefault="00B13302" w:rsidP="00D14ED1">
            <w:pPr>
              <w:pStyle w:val="TAL"/>
              <w:rPr>
                <w:rFonts w:eastAsiaTheme="minorEastAsia"/>
                <w:bCs/>
                <w:lang w:eastAsia="zh-CN"/>
              </w:rPr>
            </w:pPr>
            <w:r>
              <w:t>FFS Basic SRS for positioning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4DBF1A02" w14:textId="0D0EE7FA" w:rsidR="00B13302" w:rsidRPr="00D14ED1" w:rsidRDefault="00B13302"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FFS whether or not to introduce basic FG.</w:t>
            </w:r>
          </w:p>
        </w:tc>
      </w:tr>
      <w:tr w:rsidR="00B13302" w14:paraId="3A32209B" w14:textId="77777777" w:rsidTr="00F16C22">
        <w:trPr>
          <w:trHeight w:val="20"/>
          <w:jc w:val="center"/>
        </w:trPr>
        <w:tc>
          <w:tcPr>
            <w:tcW w:w="1216" w:type="dxa"/>
            <w:vMerge/>
            <w:tcBorders>
              <w:left w:val="single" w:sz="4" w:space="0" w:color="auto"/>
              <w:right w:val="single" w:sz="4" w:space="0" w:color="auto"/>
            </w:tcBorders>
            <w:shd w:val="clear" w:color="auto" w:fill="auto"/>
          </w:tcPr>
          <w:p w14:paraId="0EA2DD84"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918DBA9" w14:textId="2AF3F050" w:rsidR="00B13302" w:rsidRPr="00D14ED1"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9AF998A" w14:textId="5FC4FC71" w:rsidR="00B13302" w:rsidRPr="00D14ED1" w:rsidRDefault="00B13302" w:rsidP="00D14ED1">
            <w:pPr>
              <w:pStyle w:val="TAL"/>
              <w:rPr>
                <w:rFonts w:eastAsiaTheme="minorEastAsia"/>
                <w:bCs/>
                <w:lang w:eastAsia="zh-CN"/>
              </w:rPr>
            </w:pPr>
            <w:r>
              <w:rPr>
                <w:rFonts w:eastAsiaTheme="minorEastAsia" w:hint="eastAsia"/>
                <w:bCs/>
                <w:lang w:eastAsia="zh-CN"/>
              </w:rPr>
              <w:t>S</w:t>
            </w:r>
            <w:r>
              <w:rPr>
                <w:rFonts w:eastAsiaTheme="minorEastAsia"/>
                <w:bCs/>
                <w:lang w:eastAsia="zh-CN"/>
              </w:rPr>
              <w:t>RS configuration</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54FED538" w14:textId="18F1DA05" w:rsidR="00B13302" w:rsidRPr="00D14ED1"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SRS Resource Sets for positioning supported by UE per BWP. Values = {1, 16}. Other values FFS</w:t>
            </w:r>
          </w:p>
          <w:p w14:paraId="678E6F1E" w14:textId="59343347" w:rsidR="00B13302" w:rsidRPr="00D14ED1"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aperiodic SRS Resources for positioning supported by UE across all SRS Resource Sets per BWP. Values = {64}, Other values FFS.</w:t>
            </w:r>
          </w:p>
          <w:p w14:paraId="4EBDDBC2" w14:textId="0AD5030A" w:rsidR="00B13302" w:rsidRPr="00D14ED1"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semi-persistent SRS Resources for positioning supported by UE across all SRS Resource Sets per BWP. Values = {64}, Other values FFS.</w:t>
            </w:r>
          </w:p>
          <w:p w14:paraId="10A2375A" w14:textId="64A47FCF" w:rsidR="00B13302" w:rsidRPr="00F16C22" w:rsidRDefault="00B13302" w:rsidP="00C8134A">
            <w:pPr>
              <w:pStyle w:val="af0"/>
              <w:numPr>
                <w:ilvl w:val="0"/>
                <w:numId w:val="28"/>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periodic SRS Resources for positioning supported by UE across all SRS Resource Sets per BWP. Values = {64}, Other values FFS.</w:t>
            </w:r>
          </w:p>
        </w:tc>
      </w:tr>
      <w:tr w:rsidR="00B13302" w14:paraId="7A0196FE" w14:textId="77777777" w:rsidTr="00F16C22">
        <w:trPr>
          <w:trHeight w:val="20"/>
          <w:jc w:val="center"/>
        </w:trPr>
        <w:tc>
          <w:tcPr>
            <w:tcW w:w="1216" w:type="dxa"/>
            <w:vMerge/>
            <w:tcBorders>
              <w:left w:val="single" w:sz="4" w:space="0" w:color="auto"/>
              <w:right w:val="single" w:sz="4" w:space="0" w:color="auto"/>
            </w:tcBorders>
            <w:shd w:val="clear" w:color="auto" w:fill="auto"/>
          </w:tcPr>
          <w:p w14:paraId="0633581E" w14:textId="70D7FDC6"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AC81B76" w14:textId="69CEC4C4"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3e-2</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9D27048" w14:textId="4EEC05AD" w:rsidR="00B13302" w:rsidRDefault="00B13302" w:rsidP="00D14ED1">
            <w:pPr>
              <w:pStyle w:val="TAL"/>
              <w:rPr>
                <w:rFonts w:eastAsiaTheme="minorEastAsia"/>
                <w:bCs/>
                <w:lang w:eastAsia="zh-CN"/>
              </w:rPr>
            </w:pPr>
            <w:r>
              <w:rPr>
                <w:rFonts w:eastAsiaTheme="minorEastAsia"/>
                <w:lang w:eastAsia="zh-CN"/>
              </w:rPr>
              <w:t>Open loop power control</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1F5D71D" w14:textId="178935C0"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serving cell DL pathloss estimation and OLPC for SRS for positioning.</w:t>
            </w:r>
          </w:p>
          <w:p w14:paraId="1C319F78" w14:textId="744123FE"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SSB for neighbour cell(s) DL pathloss estimation and OLPC for SRS for positioning.</w:t>
            </w:r>
          </w:p>
          <w:p w14:paraId="6C22D034" w14:textId="7D9DA901"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DL PRS for serving cell DL pathloss estimation and OLPC for SRS for positioning. </w:t>
            </w:r>
          </w:p>
          <w:p w14:paraId="492A6215" w14:textId="19872B1A" w:rsidR="00B13302" w:rsidRPr="00D14ED1" w:rsidRDefault="00B13302" w:rsidP="00C8134A">
            <w:pPr>
              <w:pStyle w:val="af0"/>
              <w:numPr>
                <w:ilvl w:val="0"/>
                <w:numId w:val="29"/>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Support of DL PRS for neighbour cell(s) DL pathloss estimation and OLPC for SRS for positioning.</w:t>
            </w:r>
          </w:p>
        </w:tc>
      </w:tr>
      <w:tr w:rsidR="00B13302" w14:paraId="3F4FD192" w14:textId="77777777" w:rsidTr="00F16C22">
        <w:trPr>
          <w:trHeight w:val="20"/>
          <w:jc w:val="center"/>
        </w:trPr>
        <w:tc>
          <w:tcPr>
            <w:tcW w:w="1216" w:type="dxa"/>
            <w:vMerge/>
            <w:tcBorders>
              <w:left w:val="single" w:sz="4" w:space="0" w:color="auto"/>
              <w:right w:val="single" w:sz="4" w:space="0" w:color="auto"/>
            </w:tcBorders>
            <w:shd w:val="clear" w:color="auto" w:fill="auto"/>
          </w:tcPr>
          <w:p w14:paraId="5BB74877"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163D220" w14:textId="06D0AD14"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3e-3</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D80E7C0" w14:textId="408F0D0F" w:rsidR="00B13302" w:rsidRDefault="00B13302" w:rsidP="00D14ED1">
            <w:pPr>
              <w:pStyle w:val="TAL"/>
              <w:rPr>
                <w:rFonts w:eastAsiaTheme="minorEastAsia"/>
                <w:lang w:eastAsia="zh-CN"/>
              </w:rPr>
            </w:pPr>
            <w:r>
              <w:rPr>
                <w:rFonts w:eastAsiaTheme="minorEastAsia" w:hint="eastAsia"/>
                <w:lang w:eastAsia="zh-CN"/>
              </w:rPr>
              <w:t>N</w:t>
            </w:r>
            <w:r>
              <w:rPr>
                <w:rFonts w:eastAsiaTheme="minorEastAsia"/>
                <w:lang w:eastAsia="zh-CN"/>
              </w:rPr>
              <w:t>umber of pathloss estimates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2547673A" w14:textId="3A67F62C" w:rsidR="00B13302" w:rsidRPr="00D14ED1" w:rsidRDefault="00B13302" w:rsidP="00D14ED1">
            <w:pPr>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r>
      <w:tr w:rsidR="00B13302" w:rsidRPr="00D14ED1" w14:paraId="5A807B80" w14:textId="77777777" w:rsidTr="00F16C22">
        <w:trPr>
          <w:trHeight w:val="20"/>
          <w:jc w:val="center"/>
        </w:trPr>
        <w:tc>
          <w:tcPr>
            <w:tcW w:w="1216" w:type="dxa"/>
            <w:vMerge/>
            <w:tcBorders>
              <w:left w:val="single" w:sz="4" w:space="0" w:color="auto"/>
              <w:right w:val="single" w:sz="4" w:space="0" w:color="auto"/>
            </w:tcBorders>
            <w:shd w:val="clear" w:color="auto" w:fill="auto"/>
          </w:tcPr>
          <w:p w14:paraId="155F2184"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7D957A99" w14:textId="6A31945D"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3e-4</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A8D41E1" w14:textId="7C5B2756" w:rsidR="00B13302" w:rsidRDefault="00B13302" w:rsidP="00D14ED1">
            <w:pPr>
              <w:pStyle w:val="TAL"/>
              <w:rPr>
                <w:rFonts w:eastAsiaTheme="minorEastAsia"/>
                <w:lang w:eastAsia="zh-CN"/>
              </w:rPr>
            </w:pPr>
            <w:r>
              <w:rPr>
                <w:rFonts w:eastAsiaTheme="minorEastAsia" w:hint="eastAsia"/>
                <w:lang w:eastAsia="zh-CN"/>
              </w:rPr>
              <w:t>S</w:t>
            </w:r>
            <w:r>
              <w:rPr>
                <w:rFonts w:eastAsiaTheme="minorEastAsia"/>
                <w:lang w:eastAsia="zh-CN"/>
              </w:rPr>
              <w:t>RS Tx beamforming</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0F86D42C" w14:textId="0D7E8CD1"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serving cell</w:t>
            </w:r>
          </w:p>
          <w:p w14:paraId="36A02829" w14:textId="1EF334A5"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DL PRS Resources from neighbour cells</w:t>
            </w:r>
          </w:p>
          <w:p w14:paraId="395E8AC0" w14:textId="2C9A2347"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patial relation of SRS Resources for positioning with SSB from serving cell</w:t>
            </w:r>
          </w:p>
          <w:p w14:paraId="71692D03" w14:textId="59E7A140"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SSB from neighbour cells </w:t>
            </w:r>
          </w:p>
          <w:p w14:paraId="48255025" w14:textId="0191D92F" w:rsidR="00B13302" w:rsidRPr="00D14ED1" w:rsidRDefault="00B13302" w:rsidP="00C8134A">
            <w:pPr>
              <w:pStyle w:val="af0"/>
              <w:numPr>
                <w:ilvl w:val="0"/>
                <w:numId w:val="30"/>
              </w:numPr>
              <w:ind w:firstLineChars="0"/>
              <w:rPr>
                <w:rFonts w:ascii="Arial" w:eastAsia="Times New Roman" w:hAnsi="Arial"/>
                <w:color w:val="000000" w:themeColor="text1"/>
                <w:sz w:val="18"/>
                <w:szCs w:val="20"/>
                <w:lang w:val="en-GB"/>
              </w:rPr>
            </w:pPr>
            <w:r w:rsidRPr="00D14ED1">
              <w:rPr>
                <w:rFonts w:ascii="Arial" w:eastAsia="Times New Roman" w:hAnsi="Arial"/>
                <w:color w:val="000000" w:themeColor="text1"/>
                <w:sz w:val="18"/>
                <w:szCs w:val="20"/>
                <w:lang w:val="en-GB"/>
              </w:rPr>
              <w:t xml:space="preserve">Support of </w:t>
            </w:r>
            <w:r>
              <w:rPr>
                <w:rFonts w:ascii="Arial" w:eastAsia="Times New Roman" w:hAnsi="Arial"/>
                <w:color w:val="000000" w:themeColor="text1"/>
                <w:sz w:val="18"/>
                <w:szCs w:val="20"/>
                <w:lang w:val="en-GB"/>
              </w:rPr>
              <w:t>s</w:t>
            </w:r>
            <w:r w:rsidRPr="00D14ED1">
              <w:rPr>
                <w:rFonts w:ascii="Arial" w:eastAsia="Times New Roman" w:hAnsi="Arial"/>
                <w:color w:val="000000" w:themeColor="text1"/>
                <w:sz w:val="18"/>
                <w:szCs w:val="20"/>
                <w:lang w:val="en-GB"/>
              </w:rPr>
              <w:t xml:space="preserve">patial Relation of SRS Resources for positioning with other SRS resources </w:t>
            </w:r>
          </w:p>
        </w:tc>
      </w:tr>
      <w:tr w:rsidR="00B13302" w:rsidRPr="00D14ED1" w14:paraId="02A23E22" w14:textId="77777777" w:rsidTr="00F16C22">
        <w:trPr>
          <w:trHeight w:val="20"/>
          <w:jc w:val="center"/>
        </w:trPr>
        <w:tc>
          <w:tcPr>
            <w:tcW w:w="1216" w:type="dxa"/>
            <w:vMerge/>
            <w:tcBorders>
              <w:left w:val="single" w:sz="4" w:space="0" w:color="auto"/>
              <w:right w:val="single" w:sz="4" w:space="0" w:color="auto"/>
            </w:tcBorders>
            <w:shd w:val="clear" w:color="auto" w:fill="auto"/>
          </w:tcPr>
          <w:p w14:paraId="0334E913" w14:textId="77777777" w:rsidR="00B13302" w:rsidRDefault="00B13302" w:rsidP="00D14ED1">
            <w:pPr>
              <w:pStyle w:val="TAL"/>
              <w:rPr>
                <w:rFonts w:eastAsiaTheme="minorEastAsia"/>
                <w:lang w:eastAsia="zh-CN"/>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FDE2FA8" w14:textId="042570EF" w:rsidR="00B13302" w:rsidRDefault="00B13302" w:rsidP="00D14ED1">
            <w:pPr>
              <w:pStyle w:val="TAL"/>
              <w:rPr>
                <w:rFonts w:eastAsiaTheme="minorEastAsia"/>
                <w:bCs/>
                <w:lang w:eastAsia="zh-CN"/>
              </w:rPr>
            </w:pPr>
            <w:r>
              <w:rPr>
                <w:rFonts w:eastAsiaTheme="minorEastAsia" w:hint="eastAsia"/>
                <w:bCs/>
                <w:lang w:eastAsia="zh-CN"/>
              </w:rPr>
              <w:t>1</w:t>
            </w:r>
            <w:r>
              <w:rPr>
                <w:rFonts w:eastAsiaTheme="minorEastAsia"/>
                <w:bCs/>
                <w:lang w:eastAsia="zh-CN"/>
              </w:rPr>
              <w:t>3e-5</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9D70AE3" w14:textId="2A22B1FF" w:rsidR="00B13302" w:rsidRDefault="00B13302" w:rsidP="00D14ED1">
            <w:pPr>
              <w:pStyle w:val="TAL"/>
              <w:rPr>
                <w:rFonts w:eastAsiaTheme="minorEastAsia"/>
                <w:lang w:eastAsia="zh-CN"/>
              </w:rPr>
            </w:pPr>
            <w:r>
              <w:rPr>
                <w:rFonts w:eastAsiaTheme="minorEastAsia" w:hint="eastAsia"/>
                <w:lang w:eastAsia="zh-CN"/>
              </w:rPr>
              <w:t>N</w:t>
            </w:r>
            <w:r>
              <w:rPr>
                <w:rFonts w:eastAsiaTheme="minorEastAsia"/>
                <w:lang w:eastAsia="zh-CN"/>
              </w:rPr>
              <w:t>umber of spatial relations</w:t>
            </w:r>
          </w:p>
        </w:tc>
        <w:tc>
          <w:tcPr>
            <w:tcW w:w="6564" w:type="dxa"/>
            <w:tcBorders>
              <w:top w:val="single" w:sz="4" w:space="0" w:color="auto"/>
              <w:left w:val="single" w:sz="4" w:space="0" w:color="auto"/>
              <w:bottom w:val="single" w:sz="4" w:space="0" w:color="auto"/>
              <w:right w:val="single" w:sz="4" w:space="0" w:color="auto"/>
            </w:tcBorders>
            <w:shd w:val="clear" w:color="auto" w:fill="auto"/>
          </w:tcPr>
          <w:p w14:paraId="39C9828D" w14:textId="66BAD822" w:rsidR="00B13302" w:rsidRPr="00B13302" w:rsidRDefault="00B13302" w:rsidP="00B13302">
            <w:pPr>
              <w:rPr>
                <w:rFonts w:ascii="Arial" w:eastAsia="Times New Roman" w:hAnsi="Arial"/>
                <w:color w:val="000000" w:themeColor="text1"/>
                <w:sz w:val="18"/>
                <w:szCs w:val="20"/>
                <w:lang w:val="en-GB"/>
              </w:rPr>
            </w:pPr>
            <w:r w:rsidRPr="00B13302">
              <w:rPr>
                <w:rFonts w:ascii="Arial" w:eastAsia="Times New Roman" w:hAnsi="Arial"/>
                <w:color w:val="000000" w:themeColor="text1"/>
                <w:sz w:val="18"/>
                <w:szCs w:val="20"/>
                <w:lang w:val="en-GB"/>
              </w:rPr>
              <w:t>[Max number of active spatial relations including both DL PRS Resources and SSB. Values = [FFS]]</w:t>
            </w:r>
          </w:p>
        </w:tc>
      </w:tr>
    </w:tbl>
    <w:p w14:paraId="6DCE6344" w14:textId="77777777" w:rsidR="00B13302" w:rsidRDefault="00B13302" w:rsidP="00B13302">
      <w:pPr>
        <w:rPr>
          <w:lang w:eastAsia="zh-CN"/>
        </w:rPr>
      </w:pPr>
    </w:p>
    <w:p w14:paraId="42A73BD8" w14:textId="7A3C6C29" w:rsidR="00164952" w:rsidRDefault="00B13302" w:rsidP="00B13302">
      <w:pPr>
        <w:pStyle w:val="1"/>
        <w:numPr>
          <w:ilvl w:val="0"/>
          <w:numId w:val="0"/>
        </w:numPr>
        <w:rPr>
          <w:lang w:eastAsia="zh-CN"/>
        </w:rPr>
      </w:pPr>
      <w:r>
        <w:rPr>
          <w:rFonts w:hint="eastAsia"/>
          <w:lang w:eastAsia="zh-CN"/>
        </w:rPr>
        <w:t>A</w:t>
      </w:r>
      <w:r>
        <w:rPr>
          <w:lang w:eastAsia="zh-CN"/>
        </w:rPr>
        <w:t>ppendix B.</w:t>
      </w:r>
    </w:p>
    <w:p w14:paraId="29E80037" w14:textId="20348CEE" w:rsidR="00B13302" w:rsidRDefault="008827D6" w:rsidP="00B13302">
      <w:pPr>
        <w:rPr>
          <w:lang w:eastAsia="zh-CN"/>
        </w:rPr>
      </w:pPr>
      <w:r>
        <w:rPr>
          <w:lang w:eastAsia="zh-CN"/>
        </w:rPr>
        <w:t>In this appendix, we provide detailed values each FG</w:t>
      </w:r>
      <w:r w:rsidR="00B13302">
        <w:rPr>
          <w:lang w:eastAsia="zh-CN"/>
        </w:rPr>
        <w:t>.</w:t>
      </w:r>
    </w:p>
    <w:p w14:paraId="40C9B796" w14:textId="77777777" w:rsidR="00B13302" w:rsidRPr="008827D6" w:rsidRDefault="00B13302" w:rsidP="00B13302">
      <w:pPr>
        <w:rPr>
          <w:lang w:eastAsia="zh-CN"/>
        </w:rPr>
        <w:sectPr w:rsidR="00B13302" w:rsidRPr="008827D6" w:rsidSect="00B13302">
          <w:pgSz w:w="11909" w:h="16834" w:code="9"/>
          <w:pgMar w:top="1440" w:right="1152" w:bottom="1440" w:left="1440" w:header="720" w:footer="720" w:gutter="0"/>
          <w:cols w:space="720"/>
          <w:noEndnote/>
          <w:docGrid w:linePitch="299"/>
        </w:sectPr>
      </w:pPr>
    </w:p>
    <w:tbl>
      <w:tblPr>
        <w:tblW w:w="2267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2"/>
        <w:gridCol w:w="1276"/>
        <w:gridCol w:w="856"/>
        <w:gridCol w:w="850"/>
        <w:gridCol w:w="1417"/>
        <w:gridCol w:w="1276"/>
        <w:gridCol w:w="992"/>
        <w:gridCol w:w="992"/>
        <w:gridCol w:w="992"/>
        <w:gridCol w:w="2408"/>
        <w:gridCol w:w="1847"/>
      </w:tblGrid>
      <w:tr w:rsidR="00B13302" w:rsidRPr="005C54CF" w14:paraId="436885DD" w14:textId="77777777" w:rsidTr="00B13302">
        <w:trPr>
          <w:trHeight w:val="20"/>
        </w:trPr>
        <w:tc>
          <w:tcPr>
            <w:tcW w:w="1129" w:type="dxa"/>
            <w:tcBorders>
              <w:top w:val="single" w:sz="4" w:space="0" w:color="auto"/>
              <w:left w:val="single" w:sz="4" w:space="0" w:color="auto"/>
              <w:right w:val="single" w:sz="4" w:space="0" w:color="auto"/>
            </w:tcBorders>
            <w:shd w:val="clear" w:color="auto" w:fill="auto"/>
          </w:tcPr>
          <w:p w14:paraId="6B9DD67D"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3A581F"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536784"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Feature group</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8B70D04"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Components</w:t>
            </w:r>
          </w:p>
        </w:tc>
        <w:tc>
          <w:tcPr>
            <w:tcW w:w="1276" w:type="dxa"/>
            <w:tcBorders>
              <w:top w:val="single" w:sz="4" w:space="0" w:color="auto"/>
              <w:left w:val="single" w:sz="4" w:space="0" w:color="auto"/>
              <w:bottom w:val="single" w:sz="4" w:space="0" w:color="auto"/>
              <w:right w:val="single" w:sz="4" w:space="0" w:color="auto"/>
            </w:tcBorders>
          </w:tcPr>
          <w:p w14:paraId="017B3909"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Prerequisite feature groups</w:t>
            </w:r>
          </w:p>
        </w:tc>
        <w:tc>
          <w:tcPr>
            <w:tcW w:w="856" w:type="dxa"/>
            <w:tcBorders>
              <w:top w:val="single" w:sz="4" w:space="0" w:color="auto"/>
              <w:left w:val="single" w:sz="4" w:space="0" w:color="auto"/>
              <w:bottom w:val="single" w:sz="4" w:space="0" w:color="auto"/>
              <w:right w:val="single" w:sz="4" w:space="0" w:color="auto"/>
            </w:tcBorders>
          </w:tcPr>
          <w:p w14:paraId="6F47B4EE"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Need for the gNB to know if the feature is supported</w:t>
            </w:r>
          </w:p>
        </w:tc>
        <w:tc>
          <w:tcPr>
            <w:tcW w:w="850" w:type="dxa"/>
            <w:tcBorders>
              <w:top w:val="single" w:sz="4" w:space="0" w:color="auto"/>
              <w:left w:val="single" w:sz="4" w:space="0" w:color="auto"/>
              <w:bottom w:val="single" w:sz="4" w:space="0" w:color="auto"/>
              <w:right w:val="single" w:sz="4" w:space="0" w:color="auto"/>
            </w:tcBorders>
          </w:tcPr>
          <w:p w14:paraId="2CF5042D"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Applicable to 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4EADFF26"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422359E"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Type</w:t>
            </w:r>
          </w:p>
          <w:p w14:paraId="2F6F9596"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6CA7541"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Need of FDD/TDD differentiation</w:t>
            </w:r>
          </w:p>
        </w:tc>
        <w:tc>
          <w:tcPr>
            <w:tcW w:w="992" w:type="dxa"/>
            <w:tcBorders>
              <w:top w:val="single" w:sz="4" w:space="0" w:color="auto"/>
              <w:left w:val="single" w:sz="4" w:space="0" w:color="auto"/>
              <w:bottom w:val="single" w:sz="4" w:space="0" w:color="auto"/>
              <w:right w:val="single" w:sz="4" w:space="0" w:color="auto"/>
            </w:tcBorders>
          </w:tcPr>
          <w:p w14:paraId="00012FAF"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Need of FR1/FR2 differentiation</w:t>
            </w:r>
          </w:p>
        </w:tc>
        <w:tc>
          <w:tcPr>
            <w:tcW w:w="992" w:type="dxa"/>
            <w:tcBorders>
              <w:top w:val="single" w:sz="4" w:space="0" w:color="auto"/>
              <w:left w:val="single" w:sz="4" w:space="0" w:color="auto"/>
              <w:bottom w:val="single" w:sz="4" w:space="0" w:color="auto"/>
              <w:right w:val="single" w:sz="4" w:space="0" w:color="auto"/>
            </w:tcBorders>
          </w:tcPr>
          <w:p w14:paraId="488F03B9"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Capability interpretation for mixture of FDD/TDD and/or FR1/FR2</w:t>
            </w:r>
          </w:p>
        </w:tc>
        <w:tc>
          <w:tcPr>
            <w:tcW w:w="2408" w:type="dxa"/>
            <w:tcBorders>
              <w:top w:val="single" w:sz="4" w:space="0" w:color="auto"/>
              <w:left w:val="single" w:sz="4" w:space="0" w:color="auto"/>
              <w:bottom w:val="single" w:sz="4" w:space="0" w:color="auto"/>
              <w:right w:val="single" w:sz="4" w:space="0" w:color="auto"/>
            </w:tcBorders>
          </w:tcPr>
          <w:p w14:paraId="318E9E0F"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Note</w:t>
            </w:r>
          </w:p>
        </w:tc>
        <w:tc>
          <w:tcPr>
            <w:tcW w:w="1847" w:type="dxa"/>
            <w:tcBorders>
              <w:top w:val="single" w:sz="4" w:space="0" w:color="auto"/>
              <w:left w:val="single" w:sz="4" w:space="0" w:color="auto"/>
              <w:bottom w:val="single" w:sz="4" w:space="0" w:color="auto"/>
              <w:right w:val="single" w:sz="4" w:space="0" w:color="auto"/>
            </w:tcBorders>
          </w:tcPr>
          <w:p w14:paraId="47528296" w14:textId="77777777" w:rsidR="00B13302" w:rsidRPr="005C54CF" w:rsidRDefault="00B13302" w:rsidP="00B13302">
            <w:pPr>
              <w:keepNext/>
              <w:keepLines/>
              <w:autoSpaceDE/>
              <w:autoSpaceDN/>
              <w:adjustRightInd/>
              <w:snapToGrid/>
              <w:spacing w:after="0"/>
              <w:jc w:val="center"/>
              <w:rPr>
                <w:rFonts w:ascii="Arial" w:hAnsi="Arial" w:cs="Arial"/>
                <w:b/>
                <w:sz w:val="18"/>
                <w:szCs w:val="18"/>
                <w:lang w:val="en-GB" w:eastAsia="ja-JP"/>
              </w:rPr>
            </w:pPr>
            <w:r w:rsidRPr="005C54CF">
              <w:rPr>
                <w:rFonts w:ascii="Arial" w:hAnsi="Arial" w:cs="Arial"/>
                <w:b/>
                <w:sz w:val="18"/>
                <w:szCs w:val="18"/>
                <w:lang w:val="en-GB" w:eastAsia="ja-JP"/>
              </w:rPr>
              <w:t>Mandatory/Optional</w:t>
            </w:r>
          </w:p>
        </w:tc>
      </w:tr>
      <w:tr w:rsidR="00F646EF" w:rsidRPr="005C54CF" w14:paraId="1B9E4517"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A79101A" w14:textId="5E75BD19"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13. Common NR DL PRS processing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B8F96" w14:textId="1A75D32A"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7034AD" w14:textId="3532B911"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FFS Basic PRS processing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9A199C2" w14:textId="75F28D9A"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179450D7"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2FEE05C6"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59604336"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CFF56FE"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AB92916"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3C6A1087"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C08D539"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9E8BECE"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40ECA92C"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5222C9A3"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r>
      <w:tr w:rsidR="00F646EF" w:rsidRPr="005C54CF" w14:paraId="57F7054D" w14:textId="77777777" w:rsidTr="007C2EA4">
        <w:trPr>
          <w:trHeight w:val="20"/>
        </w:trPr>
        <w:tc>
          <w:tcPr>
            <w:tcW w:w="1129" w:type="dxa"/>
            <w:vMerge/>
            <w:tcBorders>
              <w:left w:val="single" w:sz="4" w:space="0" w:color="auto"/>
              <w:right w:val="single" w:sz="4" w:space="0" w:color="auto"/>
            </w:tcBorders>
            <w:shd w:val="clear" w:color="auto" w:fill="auto"/>
          </w:tcPr>
          <w:p w14:paraId="0718809D"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ABE68" w14:textId="752F3145"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377E8A" w14:textId="2E822CA9"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processing capability</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2F82E54" w14:textId="77777777" w:rsidR="00F646EF" w:rsidRPr="005C54CF" w:rsidRDefault="00F646EF" w:rsidP="00C8134A">
            <w:pPr>
              <w:pStyle w:val="af0"/>
              <w:numPr>
                <w:ilvl w:val="0"/>
                <w:numId w:val="18"/>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Maximum DL PRS bandwidth in MHz, supported by UE. Values = [20, 50, 100, 200, 400] in MHz</w:t>
            </w:r>
          </w:p>
          <w:p w14:paraId="48FE370B" w14:textId="0A3165D6" w:rsidR="00F646EF" w:rsidRPr="005C54CF" w:rsidRDefault="00F646EF" w:rsidP="00C8134A">
            <w:pPr>
              <w:pStyle w:val="af0"/>
              <w:numPr>
                <w:ilvl w:val="0"/>
                <w:numId w:val="18"/>
              </w:numPr>
              <w:ind w:firstLineChars="0"/>
              <w:rPr>
                <w:rFonts w:ascii="Arial" w:hAnsi="Arial" w:cs="Arial"/>
                <w:sz w:val="18"/>
                <w:szCs w:val="18"/>
              </w:rPr>
            </w:pPr>
            <w:r w:rsidRPr="005C54CF">
              <w:rPr>
                <w:rFonts w:ascii="Arial" w:eastAsia="Times New Roman" w:hAnsi="Arial" w:cs="Arial"/>
                <w:color w:val="000000" w:themeColor="text1"/>
                <w:sz w:val="18"/>
                <w:szCs w:val="18"/>
                <w:lang w:val="en-GB"/>
              </w:rPr>
              <w:t>Duration of DL PRS symbol in units of ms a UE can process every T ms assuming maximum DL PRS bandwidth in MHz, which is supported and reported by UE. Values for T = [0.125, 0.25, 0.5, 1, 40, 80, 160, 320, 640, 1280] ms</w:t>
            </w:r>
          </w:p>
        </w:tc>
        <w:tc>
          <w:tcPr>
            <w:tcW w:w="1276" w:type="dxa"/>
            <w:tcBorders>
              <w:top w:val="single" w:sz="4" w:space="0" w:color="auto"/>
              <w:left w:val="single" w:sz="4" w:space="0" w:color="auto"/>
              <w:bottom w:val="single" w:sz="4" w:space="0" w:color="auto"/>
              <w:right w:val="single" w:sz="4" w:space="0" w:color="auto"/>
            </w:tcBorders>
          </w:tcPr>
          <w:p w14:paraId="5B9282B4" w14:textId="4119A84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EAD134D" w14:textId="2AE3B197"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70CA37A1"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8C50058" w14:textId="7C20B2C9"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 to the UE</w:t>
            </w:r>
          </w:p>
        </w:tc>
        <w:tc>
          <w:tcPr>
            <w:tcW w:w="1276" w:type="dxa"/>
            <w:tcBorders>
              <w:top w:val="single" w:sz="4" w:space="0" w:color="auto"/>
              <w:left w:val="single" w:sz="4" w:space="0" w:color="auto"/>
              <w:bottom w:val="single" w:sz="4" w:space="0" w:color="auto"/>
              <w:right w:val="single" w:sz="4" w:space="0" w:color="auto"/>
            </w:tcBorders>
          </w:tcPr>
          <w:p w14:paraId="58AAF653" w14:textId="0D77CD6C"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2) Per band</w:t>
            </w:r>
          </w:p>
        </w:tc>
        <w:tc>
          <w:tcPr>
            <w:tcW w:w="992" w:type="dxa"/>
            <w:tcBorders>
              <w:top w:val="single" w:sz="4" w:space="0" w:color="auto"/>
              <w:left w:val="single" w:sz="4" w:space="0" w:color="auto"/>
              <w:bottom w:val="single" w:sz="4" w:space="0" w:color="auto"/>
              <w:right w:val="single" w:sz="4" w:space="0" w:color="auto"/>
            </w:tcBorders>
          </w:tcPr>
          <w:p w14:paraId="31B8BD7F" w14:textId="48105A36"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74A87D5" w14:textId="62B1C8DB" w:rsidR="00F646EF" w:rsidRPr="005C54CF" w:rsidRDefault="004023E6" w:rsidP="005C54CF">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Ye</w:t>
            </w:r>
            <w:r>
              <w:rPr>
                <w:rFonts w:ascii="Arial" w:hAnsi="Arial" w:cs="Arial"/>
                <w:sz w:val="18"/>
                <w:szCs w:val="18"/>
                <w:lang w:val="en-GB" w:eastAsia="zh-CN"/>
              </w:rPr>
              <w:t>s</w:t>
            </w:r>
          </w:p>
        </w:tc>
        <w:tc>
          <w:tcPr>
            <w:tcW w:w="992" w:type="dxa"/>
            <w:tcBorders>
              <w:top w:val="single" w:sz="4" w:space="0" w:color="auto"/>
              <w:left w:val="single" w:sz="4" w:space="0" w:color="auto"/>
              <w:bottom w:val="single" w:sz="4" w:space="0" w:color="auto"/>
              <w:right w:val="single" w:sz="4" w:space="0" w:color="auto"/>
            </w:tcBorders>
          </w:tcPr>
          <w:p w14:paraId="2149AFED" w14:textId="5BABA6F5" w:rsidR="00F646EF" w:rsidRPr="005C54CF" w:rsidRDefault="00F646EF" w:rsidP="005C54C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32C714C"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UE is not expected to support DL PRS bandwidth that exceeds the reported DL PRS bandwidth value</w:t>
            </w:r>
          </w:p>
          <w:p w14:paraId="0B03668D"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UE DL PRS processing capability is defined for a single positioning frequency layer</w:t>
            </w:r>
          </w:p>
          <w:p w14:paraId="1C81DF1B"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UE DL PRS processing capability is agnostic to DL PRS comb factor configuration</w:t>
            </w:r>
          </w:p>
          <w:p w14:paraId="3D58C4E8" w14:textId="77777777" w:rsidR="00F646EF" w:rsidRPr="005C54CF" w:rsidRDefault="00F646EF" w:rsidP="00C8134A">
            <w:pPr>
              <w:pStyle w:val="3GPPText"/>
              <w:numPr>
                <w:ilvl w:val="0"/>
                <w:numId w:val="35"/>
              </w:numPr>
              <w:adjustRightInd/>
              <w:spacing w:before="0" w:after="0"/>
              <w:jc w:val="left"/>
              <w:textAlignment w:val="auto"/>
              <w:rPr>
                <w:rFonts w:ascii="Arial" w:hAnsi="Arial" w:cs="Arial"/>
                <w:sz w:val="18"/>
                <w:szCs w:val="18"/>
              </w:rPr>
            </w:pPr>
            <w:r w:rsidRPr="005C54CF">
              <w:rPr>
                <w:rFonts w:ascii="Arial" w:hAnsi="Arial" w:cs="Arial"/>
                <w:sz w:val="18"/>
                <w:szCs w:val="18"/>
              </w:rPr>
              <w:t>FFS if UE DL PRS processing capability is agnostic to the configured SCS settings of DL PRS</w:t>
            </w:r>
          </w:p>
          <w:p w14:paraId="1186D7AB" w14:textId="77777777" w:rsidR="00F646EF" w:rsidRPr="005C54CF" w:rsidRDefault="00F646EF" w:rsidP="00C8134A">
            <w:pPr>
              <w:pStyle w:val="TAL"/>
              <w:numPr>
                <w:ilvl w:val="0"/>
                <w:numId w:val="35"/>
              </w:numPr>
              <w:rPr>
                <w:rFonts w:cs="Arial"/>
                <w:color w:val="000000" w:themeColor="text1"/>
                <w:szCs w:val="18"/>
              </w:rPr>
            </w:pPr>
            <w:r w:rsidRPr="005C54CF">
              <w:rPr>
                <w:rFonts w:cs="Arial"/>
                <w:szCs w:val="18"/>
              </w:rPr>
              <w:t>FFS if reported values of T are the same across bands within a FR or across FRs</w:t>
            </w:r>
          </w:p>
          <w:p w14:paraId="22EEDDC2" w14:textId="7D0C775C" w:rsidR="00F646EF" w:rsidRPr="005C54CF" w:rsidRDefault="00F646EF" w:rsidP="00C8134A">
            <w:pPr>
              <w:pStyle w:val="TAL"/>
              <w:numPr>
                <w:ilvl w:val="0"/>
                <w:numId w:val="35"/>
              </w:numPr>
              <w:rPr>
                <w:rFonts w:cs="Arial"/>
                <w:szCs w:val="18"/>
              </w:rPr>
            </w:pPr>
            <w:r w:rsidRPr="005C54CF">
              <w:rPr>
                <w:rFonts w:cs="Arial"/>
                <w:szCs w:val="18"/>
              </w:rPr>
              <w:t>FFS cases w/ and w/o configuration of measurement gap</w:t>
            </w:r>
          </w:p>
        </w:tc>
        <w:tc>
          <w:tcPr>
            <w:tcW w:w="1847" w:type="dxa"/>
            <w:tcBorders>
              <w:top w:val="single" w:sz="4" w:space="0" w:color="auto"/>
              <w:left w:val="single" w:sz="4" w:space="0" w:color="auto"/>
              <w:bottom w:val="single" w:sz="4" w:space="0" w:color="auto"/>
              <w:right w:val="single" w:sz="4" w:space="0" w:color="auto"/>
            </w:tcBorders>
          </w:tcPr>
          <w:p w14:paraId="73C00690"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28C8B3D5"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p>
          <w:p w14:paraId="36A7AD0C" w14:textId="549BE682"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{5MHz, 20MHz, 50MHz, 100MHz} for FR1 bands, {50MHz, 100MHz, 200MHz, 400MHz}</w:t>
            </w:r>
            <w:r w:rsidR="004023E6">
              <w:rPr>
                <w:rFonts w:ascii="Arial" w:hAnsi="Arial" w:cs="Arial"/>
                <w:sz w:val="18"/>
                <w:szCs w:val="18"/>
                <w:lang w:val="en-GB" w:eastAsia="zh-CN"/>
              </w:rPr>
              <w:t xml:space="preserve"> for FR2 bands</w:t>
            </w:r>
          </w:p>
          <w:p w14:paraId="59A687D0" w14:textId="77777777"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p>
          <w:p w14:paraId="64B52A53" w14:textId="597354E5" w:rsidR="00F646EF" w:rsidRPr="005C54CF" w:rsidRDefault="00F646EF" w:rsidP="005C54C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N = {0.5, 1, 2, 4, 5, 6, 8, 10, 15, 20, 40} ms</w:t>
            </w:r>
          </w:p>
          <w:p w14:paraId="40BE19F8" w14:textId="1CF698E6" w:rsidR="00F646EF" w:rsidRPr="005C54CF" w:rsidRDefault="00F646EF" w:rsidP="0027012E">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 = {1, 2, 5, 10, 20, 40, 80, 160, 320, 640, 1280</w:t>
            </w:r>
            <w:r w:rsidR="0027012E">
              <w:rPr>
                <w:rFonts w:ascii="Arial" w:hAnsi="Arial" w:cs="Arial"/>
                <w:sz w:val="18"/>
                <w:szCs w:val="18"/>
                <w:lang w:val="en-GB" w:eastAsia="zh-CN"/>
              </w:rPr>
              <w:t>[</w:t>
            </w:r>
            <w:r w:rsidR="0027012E" w:rsidRPr="005C54CF">
              <w:rPr>
                <w:rFonts w:ascii="Arial" w:hAnsi="Arial" w:cs="Arial"/>
                <w:sz w:val="18"/>
                <w:szCs w:val="18"/>
                <w:lang w:val="en-GB" w:eastAsia="zh-CN"/>
              </w:rPr>
              <w:t>, equalTo</w:t>
            </w:r>
            <w:r w:rsidR="0027012E">
              <w:rPr>
                <w:rFonts w:ascii="Arial" w:hAnsi="Arial" w:cs="Arial"/>
                <w:sz w:val="18"/>
                <w:szCs w:val="18"/>
                <w:lang w:val="en-GB" w:eastAsia="zh-CN"/>
              </w:rPr>
              <w:t>N]</w:t>
            </w:r>
            <w:r w:rsidRPr="005C54CF">
              <w:rPr>
                <w:rFonts w:ascii="Arial" w:hAnsi="Arial" w:cs="Arial"/>
                <w:sz w:val="18"/>
                <w:szCs w:val="18"/>
                <w:lang w:val="en-GB" w:eastAsia="zh-CN"/>
              </w:rPr>
              <w:t>} ms</w:t>
            </w:r>
          </w:p>
        </w:tc>
      </w:tr>
      <w:tr w:rsidR="00F646EF" w:rsidRPr="005C54CF" w14:paraId="0B6981A9"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0D6978D" w14:textId="224922E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13a. NR E-CID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80EE8F" w14:textId="4FE159D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13a-1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4CEB58" w14:textId="1340958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NR E-CID DL SSB RRM measurements for NR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5ED7181" w14:textId="25909D89" w:rsidR="00F646EF" w:rsidRPr="00F646EF" w:rsidRDefault="00F646EF" w:rsidP="00F646EF">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Configuration and reporting of SSB RRM measurements (SS-RSRP, SS-RSRQ) based on Rel.15 for NR Positioning in Rel.1</w:t>
            </w:r>
            <w:r>
              <w:rPr>
                <w:rFonts w:ascii="Arial" w:eastAsia="Times New Roman" w:hAnsi="Arial" w:cs="Arial"/>
                <w:color w:val="000000" w:themeColor="text1"/>
                <w:sz w:val="18"/>
                <w:szCs w:val="18"/>
                <w:lang w:val="en-GB"/>
              </w:rPr>
              <w:t>6</w:t>
            </w:r>
          </w:p>
        </w:tc>
        <w:tc>
          <w:tcPr>
            <w:tcW w:w="1276" w:type="dxa"/>
            <w:tcBorders>
              <w:top w:val="single" w:sz="4" w:space="0" w:color="auto"/>
              <w:left w:val="single" w:sz="4" w:space="0" w:color="auto"/>
              <w:bottom w:val="single" w:sz="4" w:space="0" w:color="auto"/>
              <w:right w:val="single" w:sz="4" w:space="0" w:color="auto"/>
            </w:tcBorders>
          </w:tcPr>
          <w:p w14:paraId="01280FE0" w14:textId="00B9D10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[FG 1-1]</w:t>
            </w:r>
          </w:p>
        </w:tc>
        <w:tc>
          <w:tcPr>
            <w:tcW w:w="856" w:type="dxa"/>
            <w:tcBorders>
              <w:top w:val="single" w:sz="4" w:space="0" w:color="auto"/>
              <w:left w:val="single" w:sz="4" w:space="0" w:color="auto"/>
              <w:bottom w:val="single" w:sz="4" w:space="0" w:color="auto"/>
              <w:right w:val="single" w:sz="4" w:space="0" w:color="auto"/>
            </w:tcBorders>
          </w:tcPr>
          <w:p w14:paraId="78F5A5B7" w14:textId="3001DB6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02E3572B" w14:textId="524C045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14:paraId="6693CB09" w14:textId="0B15AEC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rPr>
              <w:t>LMF may not trigger RRM measurement report in E-CID based on SSB</w:t>
            </w:r>
          </w:p>
        </w:tc>
        <w:tc>
          <w:tcPr>
            <w:tcW w:w="1276" w:type="dxa"/>
            <w:tcBorders>
              <w:top w:val="single" w:sz="4" w:space="0" w:color="auto"/>
              <w:left w:val="single" w:sz="4" w:space="0" w:color="auto"/>
              <w:bottom w:val="single" w:sz="4" w:space="0" w:color="auto"/>
              <w:right w:val="single" w:sz="4" w:space="0" w:color="auto"/>
            </w:tcBorders>
          </w:tcPr>
          <w:p w14:paraId="4EE0FDE0" w14:textId="3547DA2B" w:rsidR="00F646EF" w:rsidRPr="005C54CF" w:rsidRDefault="0084220A"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1</w:t>
            </w:r>
            <w:r w:rsidR="00F646EF" w:rsidRPr="005C54CF">
              <w:rPr>
                <w:rFonts w:ascii="Arial" w:hAnsi="Arial" w:cs="Arial"/>
                <w:sz w:val="18"/>
                <w:szCs w:val="18"/>
                <w:lang w:val="en-GB" w:eastAsia="zh-CN"/>
              </w:rPr>
              <w:t>) Per UE</w:t>
            </w:r>
          </w:p>
        </w:tc>
        <w:tc>
          <w:tcPr>
            <w:tcW w:w="992" w:type="dxa"/>
            <w:tcBorders>
              <w:top w:val="single" w:sz="4" w:space="0" w:color="auto"/>
              <w:left w:val="single" w:sz="4" w:space="0" w:color="auto"/>
              <w:bottom w:val="single" w:sz="4" w:space="0" w:color="auto"/>
              <w:right w:val="single" w:sz="4" w:space="0" w:color="auto"/>
            </w:tcBorders>
          </w:tcPr>
          <w:p w14:paraId="2878508B" w14:textId="6A275A66"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AB6B9FE" w14:textId="02C3F15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F0A026A" w14:textId="320F75B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E0B7EBC" w14:textId="3F534121"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imes New Roman" w:hAnsi="Arial" w:cs="Arial"/>
                <w:color w:val="000000" w:themeColor="text1"/>
                <w:sz w:val="18"/>
                <w:szCs w:val="18"/>
                <w:lang w:val="en-GB"/>
              </w:rPr>
              <w:t>Note: No new UE capability is assumed on top of the R15 capabilities.</w:t>
            </w:r>
          </w:p>
        </w:tc>
        <w:tc>
          <w:tcPr>
            <w:tcW w:w="1847" w:type="dxa"/>
            <w:tcBorders>
              <w:top w:val="single" w:sz="4" w:space="0" w:color="auto"/>
              <w:left w:val="single" w:sz="4" w:space="0" w:color="auto"/>
              <w:bottom w:val="single" w:sz="4" w:space="0" w:color="auto"/>
              <w:right w:val="single" w:sz="4" w:space="0" w:color="auto"/>
            </w:tcBorders>
          </w:tcPr>
          <w:p w14:paraId="7C597020"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E2F692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1A09F786" w14:textId="4BE2860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{supported, notSupported}</w:t>
            </w:r>
          </w:p>
        </w:tc>
      </w:tr>
      <w:tr w:rsidR="00F646EF" w:rsidRPr="005C54CF" w14:paraId="7AAEBDF0" w14:textId="77777777" w:rsidTr="007C2EA4">
        <w:trPr>
          <w:trHeight w:val="20"/>
        </w:trPr>
        <w:tc>
          <w:tcPr>
            <w:tcW w:w="1129" w:type="dxa"/>
            <w:vMerge/>
            <w:tcBorders>
              <w:left w:val="single" w:sz="4" w:space="0" w:color="auto"/>
              <w:right w:val="single" w:sz="4" w:space="0" w:color="auto"/>
            </w:tcBorders>
            <w:shd w:val="clear" w:color="auto" w:fill="auto"/>
          </w:tcPr>
          <w:p w14:paraId="5411920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1B5428" w14:textId="635EFFE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13a-2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785EEB" w14:textId="4E8D4A9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bCs/>
                <w:sz w:val="18"/>
                <w:szCs w:val="18"/>
              </w:rPr>
              <w:t>NR E-CID DL CSI-RS RRM measurements for NR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4DE35CA" w14:textId="262FEB22" w:rsidR="00F646EF" w:rsidRPr="00F646EF" w:rsidRDefault="00F646EF" w:rsidP="00F646EF">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Configuration and reporting of CSI-RS for RRM (CSI-RSRP, CSI-RSRQ) for NR Positioning in Rel.16</w:t>
            </w:r>
          </w:p>
        </w:tc>
        <w:tc>
          <w:tcPr>
            <w:tcW w:w="1276" w:type="dxa"/>
            <w:tcBorders>
              <w:top w:val="single" w:sz="4" w:space="0" w:color="auto"/>
              <w:left w:val="single" w:sz="4" w:space="0" w:color="auto"/>
              <w:bottom w:val="single" w:sz="4" w:space="0" w:color="auto"/>
              <w:right w:val="single" w:sz="4" w:space="0" w:color="auto"/>
            </w:tcBorders>
          </w:tcPr>
          <w:p w14:paraId="73941FDA" w14:textId="77777777" w:rsidR="00F646EF" w:rsidRPr="00F646E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[FG 1-4</w:t>
            </w:r>
          </w:p>
          <w:p w14:paraId="4BC246BF" w14:textId="781D4AE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FG</w:t>
            </w:r>
            <w:r>
              <w:rPr>
                <w:rFonts w:ascii="Arial" w:hAnsi="Arial" w:cs="Arial"/>
                <w:sz w:val="18"/>
                <w:szCs w:val="18"/>
                <w:lang w:val="en-GB" w:eastAsia="zh-CN"/>
              </w:rPr>
              <w:t xml:space="preserve"> </w:t>
            </w:r>
            <w:r w:rsidRPr="00F646EF">
              <w:rPr>
                <w:rFonts w:ascii="Arial" w:hAnsi="Arial" w:cs="Arial"/>
                <w:sz w:val="18"/>
                <w:szCs w:val="18"/>
                <w:lang w:val="en-GB" w:eastAsia="zh-CN"/>
              </w:rPr>
              <w:t>1-5]</w:t>
            </w:r>
          </w:p>
        </w:tc>
        <w:tc>
          <w:tcPr>
            <w:tcW w:w="856" w:type="dxa"/>
            <w:tcBorders>
              <w:top w:val="single" w:sz="4" w:space="0" w:color="auto"/>
              <w:left w:val="single" w:sz="4" w:space="0" w:color="auto"/>
              <w:bottom w:val="single" w:sz="4" w:space="0" w:color="auto"/>
              <w:right w:val="single" w:sz="4" w:space="0" w:color="auto"/>
            </w:tcBorders>
          </w:tcPr>
          <w:p w14:paraId="7720E859" w14:textId="5CE7180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447E8BCD" w14:textId="2891D84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14:paraId="45C61FD9" w14:textId="41D3FF4D"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LMF may not trigger RRM measurement report in E-CID based on CSI-RS</w:t>
            </w:r>
          </w:p>
        </w:tc>
        <w:tc>
          <w:tcPr>
            <w:tcW w:w="1276" w:type="dxa"/>
            <w:tcBorders>
              <w:top w:val="single" w:sz="4" w:space="0" w:color="auto"/>
              <w:left w:val="single" w:sz="4" w:space="0" w:color="auto"/>
              <w:bottom w:val="single" w:sz="4" w:space="0" w:color="auto"/>
              <w:right w:val="single" w:sz="4" w:space="0" w:color="auto"/>
            </w:tcBorders>
          </w:tcPr>
          <w:p w14:paraId="5CC0A2A5" w14:textId="20896423" w:rsidR="00F646EF" w:rsidRPr="005C54CF" w:rsidRDefault="0084220A"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1</w:t>
            </w:r>
            <w:r w:rsidR="00F646EF" w:rsidRPr="005C54CF">
              <w:rPr>
                <w:rFonts w:ascii="Arial" w:hAnsi="Arial" w:cs="Arial"/>
                <w:sz w:val="18"/>
                <w:szCs w:val="18"/>
                <w:lang w:val="en-GB" w:eastAsia="zh-CN"/>
              </w:rPr>
              <w:t>) Per UE</w:t>
            </w:r>
          </w:p>
        </w:tc>
        <w:tc>
          <w:tcPr>
            <w:tcW w:w="992" w:type="dxa"/>
            <w:tcBorders>
              <w:top w:val="single" w:sz="4" w:space="0" w:color="auto"/>
              <w:left w:val="single" w:sz="4" w:space="0" w:color="auto"/>
              <w:bottom w:val="single" w:sz="4" w:space="0" w:color="auto"/>
              <w:right w:val="single" w:sz="4" w:space="0" w:color="auto"/>
            </w:tcBorders>
          </w:tcPr>
          <w:p w14:paraId="652C7379" w14:textId="5E6C685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556D97F" w14:textId="7FEBB75B"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FE2D699" w14:textId="10E6118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5C4F6FFD" w14:textId="5F10E50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imes New Roman" w:hAnsi="Arial" w:cs="Arial"/>
                <w:color w:val="000000" w:themeColor="text1"/>
                <w:sz w:val="18"/>
                <w:szCs w:val="18"/>
                <w:lang w:val="en-GB"/>
              </w:rPr>
              <w:t>Note: No new UE capability is assumed on top of the R15 capabilities.</w:t>
            </w:r>
          </w:p>
        </w:tc>
        <w:tc>
          <w:tcPr>
            <w:tcW w:w="1847" w:type="dxa"/>
            <w:tcBorders>
              <w:top w:val="single" w:sz="4" w:space="0" w:color="auto"/>
              <w:left w:val="single" w:sz="4" w:space="0" w:color="auto"/>
              <w:bottom w:val="single" w:sz="4" w:space="0" w:color="auto"/>
              <w:right w:val="single" w:sz="4" w:space="0" w:color="auto"/>
            </w:tcBorders>
          </w:tcPr>
          <w:p w14:paraId="271754F0"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45225254"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6E8836E4" w14:textId="50BD43D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{supported, notSupported}</w:t>
            </w:r>
          </w:p>
        </w:tc>
      </w:tr>
      <w:tr w:rsidR="00F646EF" w:rsidRPr="005C54CF" w14:paraId="210EE515"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30262DBA" w14:textId="5B4B13A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13b. NR DL-AoD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512B6" w14:textId="3841CBA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eastAsia="ja-JP"/>
              </w:rPr>
              <w:t>13b-0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9B974D" w14:textId="4F2EFF5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DL-AoD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30082DE1" w14:textId="59068A7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44D4E07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35B3F2E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537A27D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057251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A37CAB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96887A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4A28DBE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1C89C6CD"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6C9C66A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471C3AF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r>
      <w:tr w:rsidR="00F646EF" w:rsidRPr="005C54CF" w14:paraId="6444DEE2" w14:textId="77777777" w:rsidTr="007C2EA4">
        <w:trPr>
          <w:trHeight w:val="20"/>
        </w:trPr>
        <w:tc>
          <w:tcPr>
            <w:tcW w:w="1129" w:type="dxa"/>
            <w:vMerge/>
            <w:tcBorders>
              <w:left w:val="single" w:sz="4" w:space="0" w:color="auto"/>
              <w:right w:val="single" w:sz="4" w:space="0" w:color="auto"/>
            </w:tcBorders>
            <w:shd w:val="clear" w:color="auto" w:fill="auto"/>
          </w:tcPr>
          <w:p w14:paraId="5D06711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C90FC" w14:textId="6AFBCE1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C2FE65" w14:textId="591E9C7A"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665D6DB"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positioning frequency layers supported by UE for DL PRS measurement report. Values = {1, [2, 3], 4}</w:t>
            </w:r>
          </w:p>
          <w:p w14:paraId="0BF03D91"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 Sets per TRP per frequency layer supported by UE for DL PRS measurement report. Values = {1,2}</w:t>
            </w:r>
          </w:p>
          <w:p w14:paraId="1A76AB63"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DL PRS Resource Set a UE can be configured for DL PRS measurement report. Values = [1, 4, 8, 16, 32, 64]</w:t>
            </w:r>
          </w:p>
          <w:p w14:paraId="5599A1EC"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supported by UE for DL PRS measurement report across all frequency layers, TRPs and DL PRS Resource Sets. Values = [64, 128, 192, 256, 512, 1024, 2048]</w:t>
            </w:r>
          </w:p>
          <w:p w14:paraId="01E5B3FA"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TRPs across all positioning frequency layers per UE for DL PRS measurement report. Values = [16, 32, 64, 128, 256]</w:t>
            </w:r>
          </w:p>
          <w:p w14:paraId="64363E1B" w14:textId="77777777" w:rsidR="00F646EF" w:rsidRPr="005C54CF" w:rsidRDefault="00F646EF" w:rsidP="00C8134A">
            <w:pPr>
              <w:pStyle w:val="af0"/>
              <w:numPr>
                <w:ilvl w:val="0"/>
                <w:numId w:val="19"/>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positioning frequency layer for DL PRS measurement report. Values = [32, 64, 128, 256, 512, 1024]</w:t>
            </w:r>
          </w:p>
          <w:p w14:paraId="6EA64347" w14:textId="0FF98C2C" w:rsidR="00F646EF" w:rsidRPr="005C54CF" w:rsidRDefault="00F646EF" w:rsidP="00C8134A">
            <w:pPr>
              <w:pStyle w:val="af0"/>
              <w:numPr>
                <w:ilvl w:val="0"/>
                <w:numId w:val="19"/>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resources per TRP across all frequency layers. Value set: {4,8,16,32,64,128}]</w:t>
            </w:r>
          </w:p>
        </w:tc>
        <w:tc>
          <w:tcPr>
            <w:tcW w:w="1276" w:type="dxa"/>
            <w:tcBorders>
              <w:top w:val="single" w:sz="4" w:space="0" w:color="auto"/>
              <w:left w:val="single" w:sz="4" w:space="0" w:color="auto"/>
              <w:bottom w:val="single" w:sz="4" w:space="0" w:color="auto"/>
              <w:right w:val="single" w:sz="4" w:space="0" w:color="auto"/>
            </w:tcBorders>
          </w:tcPr>
          <w:p w14:paraId="7B6FEBC8" w14:textId="1F9D675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0FB55491" w14:textId="1E48FAB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3A79EA5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220A149" w14:textId="70C6473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w:t>
            </w:r>
          </w:p>
        </w:tc>
        <w:tc>
          <w:tcPr>
            <w:tcW w:w="1276" w:type="dxa"/>
            <w:tcBorders>
              <w:top w:val="single" w:sz="4" w:space="0" w:color="auto"/>
              <w:left w:val="single" w:sz="4" w:space="0" w:color="auto"/>
              <w:bottom w:val="single" w:sz="4" w:space="0" w:color="auto"/>
              <w:right w:val="single" w:sz="4" w:space="0" w:color="auto"/>
            </w:tcBorders>
          </w:tcPr>
          <w:p w14:paraId="68D873DD" w14:textId="01A61C6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52E1D959" w14:textId="5C9CBA7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D5C1309" w14:textId="03AB3F28"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105302BC" w14:textId="5BA2962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w:t>
            </w:r>
          </w:p>
        </w:tc>
        <w:tc>
          <w:tcPr>
            <w:tcW w:w="2408" w:type="dxa"/>
            <w:tcBorders>
              <w:top w:val="single" w:sz="4" w:space="0" w:color="auto"/>
              <w:left w:val="single" w:sz="4" w:space="0" w:color="auto"/>
              <w:bottom w:val="single" w:sz="4" w:space="0" w:color="auto"/>
              <w:right w:val="single" w:sz="4" w:space="0" w:color="auto"/>
            </w:tcBorders>
          </w:tcPr>
          <w:p w14:paraId="5B9C9E3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07665D7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D1C39CD"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3EE267A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{1,2,3,4} for FR1 and FR2</w:t>
            </w:r>
          </w:p>
          <w:p w14:paraId="0EB061F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1FAA2B5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{1,2} for both FR1 and FR2</w:t>
            </w:r>
          </w:p>
          <w:p w14:paraId="5E4CE1A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4679769F" w14:textId="20ECC8B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{2, 8} for FR1, {8,</w:t>
            </w:r>
            <w:r w:rsidR="00C63B54">
              <w:rPr>
                <w:rFonts w:ascii="Arial" w:hAnsi="Arial" w:cs="Arial"/>
                <w:sz w:val="18"/>
                <w:szCs w:val="18"/>
                <w:lang w:val="en-GB" w:eastAsia="zh-CN"/>
              </w:rPr>
              <w:t xml:space="preserve"> </w:t>
            </w:r>
            <w:r w:rsidRPr="005C54CF">
              <w:rPr>
                <w:rFonts w:ascii="Arial" w:hAnsi="Arial" w:cs="Arial"/>
                <w:sz w:val="18"/>
                <w:szCs w:val="18"/>
                <w:lang w:val="en-GB" w:eastAsia="zh-CN"/>
              </w:rPr>
              <w:t>64} for FR2.</w:t>
            </w:r>
          </w:p>
          <w:p w14:paraId="3CC8790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71D784B0" w14:textId="1BB04CA4"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#4: {6, 24, </w:t>
            </w:r>
            <w:r w:rsidR="00C63B54">
              <w:rPr>
                <w:rFonts w:ascii="Arial" w:hAnsi="Arial" w:cs="Arial"/>
                <w:sz w:val="18"/>
                <w:szCs w:val="18"/>
                <w:lang w:val="en-GB" w:eastAsia="zh-CN"/>
              </w:rPr>
              <w:t>128</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xml:space="preserve">} for FR1, {24, </w:t>
            </w:r>
            <w:r w:rsidR="00C63B54">
              <w:rPr>
                <w:rFonts w:ascii="Arial" w:hAnsi="Arial" w:cs="Arial"/>
                <w:sz w:val="18"/>
                <w:szCs w:val="18"/>
                <w:lang w:val="en-GB" w:eastAsia="zh-CN"/>
              </w:rPr>
              <w:t>96</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2048</w:t>
            </w:r>
            <w:r w:rsidRPr="005C54CF">
              <w:rPr>
                <w:rFonts w:ascii="Arial" w:hAnsi="Arial" w:cs="Arial"/>
                <w:sz w:val="18"/>
                <w:szCs w:val="18"/>
                <w:lang w:val="en-GB" w:eastAsia="zh-CN"/>
              </w:rPr>
              <w:t>} for FR2.</w:t>
            </w:r>
          </w:p>
          <w:p w14:paraId="740A45E7" w14:textId="77777777" w:rsidR="00F646EF" w:rsidRPr="00C63B54" w:rsidRDefault="00F646EF" w:rsidP="00F646EF">
            <w:pPr>
              <w:keepNext/>
              <w:keepLines/>
              <w:autoSpaceDE/>
              <w:autoSpaceDN/>
              <w:adjustRightInd/>
              <w:snapToGrid/>
              <w:spacing w:after="0"/>
              <w:jc w:val="left"/>
              <w:rPr>
                <w:rFonts w:ascii="Arial" w:hAnsi="Arial" w:cs="Arial"/>
                <w:sz w:val="18"/>
                <w:szCs w:val="18"/>
                <w:lang w:val="en-GB" w:eastAsia="zh-CN"/>
              </w:rPr>
            </w:pPr>
          </w:p>
          <w:p w14:paraId="49289366" w14:textId="1BA26B21"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#5: {3, </w:t>
            </w:r>
            <w:r w:rsidR="00C40CC6">
              <w:rPr>
                <w:rFonts w:ascii="Arial" w:hAnsi="Arial" w:cs="Arial"/>
                <w:sz w:val="18"/>
                <w:szCs w:val="18"/>
                <w:lang w:val="en-GB" w:eastAsia="zh-CN"/>
              </w:rPr>
              <w:t>1</w:t>
            </w:r>
            <w:r w:rsidR="00C63B54">
              <w:rPr>
                <w:rFonts w:ascii="Arial" w:hAnsi="Arial" w:cs="Arial"/>
                <w:sz w:val="18"/>
                <w:szCs w:val="18"/>
                <w:lang w:val="en-GB" w:eastAsia="zh-CN"/>
              </w:rPr>
              <w:t>2</w:t>
            </w:r>
            <w:r w:rsidRPr="005C54CF">
              <w:rPr>
                <w:rFonts w:ascii="Arial" w:hAnsi="Arial" w:cs="Arial"/>
                <w:sz w:val="18"/>
                <w:szCs w:val="18"/>
                <w:lang w:val="en-GB" w:eastAsia="zh-CN"/>
              </w:rPr>
              <w:t xml:space="preserve">, </w:t>
            </w:r>
            <w:r w:rsidR="00C40CC6">
              <w:rPr>
                <w:rFonts w:ascii="Arial" w:hAnsi="Arial" w:cs="Arial"/>
                <w:sz w:val="18"/>
                <w:szCs w:val="18"/>
                <w:lang w:val="en-GB" w:eastAsia="zh-CN"/>
              </w:rPr>
              <w:t>64, 256</w:t>
            </w:r>
            <w:r w:rsidRPr="005C54CF">
              <w:rPr>
                <w:rFonts w:ascii="Arial" w:hAnsi="Arial" w:cs="Arial"/>
                <w:sz w:val="18"/>
                <w:szCs w:val="18"/>
                <w:lang w:val="en-GB" w:eastAsia="zh-CN"/>
              </w:rPr>
              <w:t>} for FR1 and FR2.</w:t>
            </w:r>
          </w:p>
          <w:p w14:paraId="34AB79D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316EC38A" w14:textId="00A16E5D"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#6: {6, 24</w:t>
            </w:r>
            <w:r w:rsidR="00C63B54">
              <w:rPr>
                <w:rFonts w:ascii="Arial" w:hAnsi="Arial" w:cs="Arial"/>
                <w:sz w:val="18"/>
                <w:szCs w:val="18"/>
                <w:lang w:val="en-GB" w:eastAsia="zh-CN"/>
              </w:rPr>
              <w:t>, 128</w:t>
            </w:r>
            <w:r w:rsidRPr="005C54CF">
              <w:rPr>
                <w:rFonts w:ascii="Arial" w:hAnsi="Arial" w:cs="Arial"/>
                <w:sz w:val="18"/>
                <w:szCs w:val="18"/>
                <w:lang w:val="en-GB" w:eastAsia="zh-CN"/>
              </w:rPr>
              <w:t xml:space="preserve">} for FR1, and {24, </w:t>
            </w:r>
            <w:r w:rsidR="00C63B54">
              <w:rPr>
                <w:rFonts w:ascii="Arial" w:hAnsi="Arial" w:cs="Arial"/>
                <w:sz w:val="18"/>
                <w:szCs w:val="18"/>
                <w:lang w:val="en-GB" w:eastAsia="zh-CN"/>
              </w:rPr>
              <w:t>96</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for FR2</w:t>
            </w:r>
          </w:p>
          <w:p w14:paraId="01505E14" w14:textId="77777777" w:rsidR="00F646EF" w:rsidRDefault="00F646EF" w:rsidP="00F646EF">
            <w:pPr>
              <w:keepNext/>
              <w:keepLines/>
              <w:autoSpaceDE/>
              <w:autoSpaceDN/>
              <w:adjustRightInd/>
              <w:snapToGrid/>
              <w:spacing w:after="0"/>
              <w:jc w:val="left"/>
              <w:rPr>
                <w:rFonts w:ascii="Arial" w:hAnsi="Arial" w:cs="Arial"/>
                <w:sz w:val="18"/>
                <w:szCs w:val="18"/>
                <w:lang w:val="en-GB"/>
              </w:rPr>
            </w:pPr>
          </w:p>
          <w:p w14:paraId="226DAAF9" w14:textId="6230B09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w:t>
            </w:r>
            <w:r>
              <w:rPr>
                <w:rFonts w:ascii="Arial" w:hAnsi="Arial" w:cs="Arial"/>
                <w:sz w:val="18"/>
                <w:szCs w:val="18"/>
                <w:lang w:val="en-GB" w:eastAsia="zh-CN"/>
              </w:rPr>
              <w:t>7: FFS</w:t>
            </w:r>
          </w:p>
        </w:tc>
      </w:tr>
      <w:tr w:rsidR="00F646EF" w:rsidRPr="005C54CF" w14:paraId="098016E1" w14:textId="77777777" w:rsidTr="007C2EA4">
        <w:trPr>
          <w:trHeight w:val="20"/>
        </w:trPr>
        <w:tc>
          <w:tcPr>
            <w:tcW w:w="1129" w:type="dxa"/>
            <w:vMerge/>
            <w:tcBorders>
              <w:left w:val="single" w:sz="4" w:space="0" w:color="auto"/>
              <w:right w:val="single" w:sz="4" w:space="0" w:color="auto"/>
            </w:tcBorders>
            <w:shd w:val="clear" w:color="auto" w:fill="auto"/>
          </w:tcPr>
          <w:p w14:paraId="593776E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D8BB2E" w14:textId="73832FD9"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1AFF2" w14:textId="0ACF9D0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Multiple RSRP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817C7C3" w14:textId="59C8FA6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RSRP measurements on different PRS resources from the same TRP supported by the UE Values = {1, 2, 3, 4, 5, 6, 7, 8}</w:t>
            </w:r>
          </w:p>
        </w:tc>
        <w:tc>
          <w:tcPr>
            <w:tcW w:w="1276" w:type="dxa"/>
            <w:tcBorders>
              <w:top w:val="single" w:sz="4" w:space="0" w:color="auto"/>
              <w:left w:val="single" w:sz="4" w:space="0" w:color="auto"/>
              <w:bottom w:val="single" w:sz="4" w:space="0" w:color="auto"/>
              <w:right w:val="single" w:sz="4" w:space="0" w:color="auto"/>
            </w:tcBorders>
          </w:tcPr>
          <w:p w14:paraId="1357263C" w14:textId="56D6A82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1628D96" w14:textId="2A64AC5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0CDE796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4DE429F3" w14:textId="51B2F3D3" w:rsidR="00F646EF" w:rsidRPr="005C54CF" w:rsidRDefault="00F646EF" w:rsidP="009E681C">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At most 2 RSRP measurement</w:t>
            </w:r>
            <w:r w:rsidR="009E681C">
              <w:rPr>
                <w:rFonts w:ascii="Arial" w:hAnsi="Arial" w:cs="Arial"/>
                <w:sz w:val="18"/>
                <w:szCs w:val="18"/>
                <w:lang w:val="en-GB" w:eastAsia="zh-CN"/>
              </w:rPr>
              <w:t>s</w:t>
            </w:r>
            <w:r w:rsidRPr="005C54CF">
              <w:rPr>
                <w:rFonts w:ascii="Arial" w:hAnsi="Arial" w:cs="Arial"/>
                <w:sz w:val="18"/>
                <w:szCs w:val="18"/>
                <w:lang w:val="en-GB" w:eastAsia="zh-CN"/>
              </w:rPr>
              <w:t xml:space="preserve"> per TRP will be requested.</w:t>
            </w:r>
          </w:p>
        </w:tc>
        <w:tc>
          <w:tcPr>
            <w:tcW w:w="1276" w:type="dxa"/>
            <w:tcBorders>
              <w:top w:val="single" w:sz="4" w:space="0" w:color="auto"/>
              <w:left w:val="single" w:sz="4" w:space="0" w:color="auto"/>
              <w:bottom w:val="single" w:sz="4" w:space="0" w:color="auto"/>
              <w:right w:val="single" w:sz="4" w:space="0" w:color="auto"/>
            </w:tcBorders>
          </w:tcPr>
          <w:p w14:paraId="452A3EB2" w14:textId="2253E91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00B41054" w14:textId="0820CC14"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6E31BF1" w14:textId="6D41D6C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1B3B396" w14:textId="11D8B2DC"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5FD47F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4152686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17D1AE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60BE8EFB" w14:textId="077CF83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{2,4,8}</w:t>
            </w:r>
          </w:p>
        </w:tc>
      </w:tr>
      <w:tr w:rsidR="00F646EF" w:rsidRPr="005C54CF" w14:paraId="4B09E38A" w14:textId="77777777" w:rsidTr="007C2EA4">
        <w:trPr>
          <w:trHeight w:val="20"/>
        </w:trPr>
        <w:tc>
          <w:tcPr>
            <w:tcW w:w="1129" w:type="dxa"/>
            <w:vMerge/>
            <w:tcBorders>
              <w:left w:val="single" w:sz="4" w:space="0" w:color="auto"/>
              <w:right w:val="single" w:sz="4" w:space="0" w:color="auto"/>
            </w:tcBorders>
            <w:shd w:val="clear" w:color="auto" w:fill="auto"/>
          </w:tcPr>
          <w:p w14:paraId="5681FDB6"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061C" w14:textId="0E3C075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A3598" w14:textId="2FF30D25"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Inter-frequency measurement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F76BE64" w14:textId="1A4C0B2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inter-frequency DL PRS RSRP measurement report in RRC_CONNECTED state</w:t>
            </w:r>
          </w:p>
        </w:tc>
        <w:tc>
          <w:tcPr>
            <w:tcW w:w="1276" w:type="dxa"/>
            <w:tcBorders>
              <w:top w:val="single" w:sz="4" w:space="0" w:color="auto"/>
              <w:left w:val="single" w:sz="4" w:space="0" w:color="auto"/>
              <w:bottom w:val="single" w:sz="4" w:space="0" w:color="auto"/>
              <w:right w:val="single" w:sz="4" w:space="0" w:color="auto"/>
            </w:tcBorders>
          </w:tcPr>
          <w:p w14:paraId="1972E8AF" w14:textId="26D211E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685539B2" w14:textId="14B79E09"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28933D6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3A6724E" w14:textId="63367FB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Only intra-frequency RSRP measurement is supported.</w:t>
            </w:r>
          </w:p>
        </w:tc>
        <w:tc>
          <w:tcPr>
            <w:tcW w:w="1276" w:type="dxa"/>
            <w:tcBorders>
              <w:top w:val="single" w:sz="4" w:space="0" w:color="auto"/>
              <w:left w:val="single" w:sz="4" w:space="0" w:color="auto"/>
              <w:bottom w:val="single" w:sz="4" w:space="0" w:color="auto"/>
              <w:right w:val="single" w:sz="4" w:space="0" w:color="auto"/>
            </w:tcBorders>
          </w:tcPr>
          <w:p w14:paraId="137BD96E" w14:textId="3CCE24B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1510231" w14:textId="4B6236EC"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BCDD23D" w14:textId="11E1E46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2075017" w14:textId="22046078"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D986BC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1CF5AAA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7A0479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5B6BA0EF" w14:textId="7AE863C4"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F646EF" w:rsidRPr="005C54CF" w14:paraId="29834CDB" w14:textId="77777777" w:rsidTr="007C2EA4">
        <w:trPr>
          <w:trHeight w:val="20"/>
        </w:trPr>
        <w:tc>
          <w:tcPr>
            <w:tcW w:w="1129" w:type="dxa"/>
            <w:vMerge/>
            <w:tcBorders>
              <w:left w:val="single" w:sz="4" w:space="0" w:color="auto"/>
              <w:right w:val="single" w:sz="4" w:space="0" w:color="auto"/>
            </w:tcBorders>
            <w:shd w:val="clear" w:color="auto" w:fill="auto"/>
          </w:tcPr>
          <w:p w14:paraId="214590E9"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4EFEC" w14:textId="725582C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13b-4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4E9D4" w14:textId="55880149"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PRS QCL support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DA62F73"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C source of a DL PRS resource from serving cell]</w:t>
            </w:r>
          </w:p>
          <w:p w14:paraId="4B773820"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C source of a DL PRS resource from neighbour cells]</w:t>
            </w:r>
          </w:p>
          <w:p w14:paraId="37B10C4D"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D source of a DL PRS resource from serving cell]</w:t>
            </w:r>
          </w:p>
          <w:p w14:paraId="1E31B64C"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D source of a DL PRS resource from neighbour cells]</w:t>
            </w:r>
          </w:p>
          <w:p w14:paraId="742B50A8" w14:textId="77777777" w:rsidR="00F646EF" w:rsidRPr="005C54CF" w:rsidRDefault="00F646EF" w:rsidP="00C8134A">
            <w:pPr>
              <w:pStyle w:val="af0"/>
              <w:numPr>
                <w:ilvl w:val="0"/>
                <w:numId w:val="20"/>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a DL PRS resource from serving cell as QCL Type D source of another DL PRS resource from serving cell]</w:t>
            </w:r>
          </w:p>
          <w:p w14:paraId="6F8B5396" w14:textId="3CC22F13" w:rsidR="00F646EF" w:rsidRPr="005C54CF" w:rsidRDefault="00F646EF" w:rsidP="00C8134A">
            <w:pPr>
              <w:pStyle w:val="af0"/>
              <w:numPr>
                <w:ilvl w:val="0"/>
                <w:numId w:val="20"/>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a DL PRS resource from neighbour cells as QCL Type D source of another DL PRS resource from neighbour cells]</w:t>
            </w:r>
          </w:p>
        </w:tc>
        <w:tc>
          <w:tcPr>
            <w:tcW w:w="1276" w:type="dxa"/>
            <w:tcBorders>
              <w:top w:val="single" w:sz="4" w:space="0" w:color="auto"/>
              <w:left w:val="single" w:sz="4" w:space="0" w:color="auto"/>
              <w:bottom w:val="single" w:sz="4" w:space="0" w:color="auto"/>
              <w:right w:val="single" w:sz="4" w:space="0" w:color="auto"/>
            </w:tcBorders>
          </w:tcPr>
          <w:p w14:paraId="4F129F25" w14:textId="5FB60C7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13b-</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8703FD0" w14:textId="1F21A3E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254CBB39"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0BB73714" w14:textId="689959F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LMF may or may not configure QCL information with PRS.</w:t>
            </w:r>
          </w:p>
        </w:tc>
        <w:tc>
          <w:tcPr>
            <w:tcW w:w="1276" w:type="dxa"/>
            <w:tcBorders>
              <w:top w:val="single" w:sz="4" w:space="0" w:color="auto"/>
              <w:left w:val="single" w:sz="4" w:space="0" w:color="auto"/>
              <w:bottom w:val="single" w:sz="4" w:space="0" w:color="auto"/>
              <w:right w:val="single" w:sz="4" w:space="0" w:color="auto"/>
            </w:tcBorders>
          </w:tcPr>
          <w:p w14:paraId="0EC8A4AE" w14:textId="5E1C2C8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42625358" w14:textId="79E5C0F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1243048" w14:textId="7E288FD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5D27C6" w14:textId="7523B36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4CBCD2B" w14:textId="75A55C9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63DDEA4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53720634"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098AB661" w14:textId="5864D341"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F646EF" w:rsidRPr="005C54CF" w14:paraId="07A5E686"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630F964" w14:textId="09B4FA3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F646EF">
              <w:rPr>
                <w:rFonts w:ascii="Arial" w:hAnsi="Arial" w:cs="Arial"/>
                <w:sz w:val="18"/>
                <w:szCs w:val="18"/>
                <w:lang w:val="en-GB" w:eastAsia="zh-CN"/>
              </w:rPr>
              <w:t>13c. NR DL-TDOA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DC5103" w14:textId="0094B111"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eastAsia="ja-JP"/>
              </w:rPr>
              <w:t>13c-0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1CB835" w14:textId="63597F6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DL-TDOA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2D3941C" w14:textId="7B78EB3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49E5BB4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0D4D989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74E38283"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712DB7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097B4D04"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A46369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2A847A5"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1CD15F2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273C4FA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4FC9B15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r>
      <w:tr w:rsidR="00F646EF" w:rsidRPr="005C54CF" w14:paraId="55ECBEDF" w14:textId="77777777" w:rsidTr="007C2EA4">
        <w:trPr>
          <w:trHeight w:val="20"/>
        </w:trPr>
        <w:tc>
          <w:tcPr>
            <w:tcW w:w="1129" w:type="dxa"/>
            <w:vMerge/>
            <w:tcBorders>
              <w:left w:val="single" w:sz="4" w:space="0" w:color="auto"/>
              <w:right w:val="single" w:sz="4" w:space="0" w:color="auto"/>
            </w:tcBorders>
            <w:shd w:val="clear" w:color="auto" w:fill="auto"/>
          </w:tcPr>
          <w:p w14:paraId="3B95C89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C4A39" w14:textId="68E51BC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86DF6" w14:textId="3868CB43"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74A94DF"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positioning frequency layers supported by UE for DL PRS measurement report. Values = {1, [2, 3], 4}</w:t>
            </w:r>
          </w:p>
          <w:p w14:paraId="733DE615"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 Sets per TRP per frequency layer supported by UE for DL PRS measurement report. Values = {1,2}</w:t>
            </w:r>
          </w:p>
          <w:p w14:paraId="28B0A0E0"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DL PRS Resource Set a UE can be configured for DL PRS measurement report. Values = [1, 4, 8, 16, 32, 64]</w:t>
            </w:r>
          </w:p>
          <w:p w14:paraId="1B1884EC"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supported by UE for DL PRS measurement report across all frequency layers, TRPs and DL PRS Resource Sets. Values = [64, 128, 192, 256, 512, 1024, 2048]</w:t>
            </w:r>
          </w:p>
          <w:p w14:paraId="16B01985"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TRPs across all positioning frequency layers per UE for DL PRS measurement report. Values = [16, 32, 64, 128, 256]</w:t>
            </w:r>
          </w:p>
          <w:p w14:paraId="7CCFB73D" w14:textId="77777777" w:rsidR="00F646EF" w:rsidRPr="005C54CF" w:rsidRDefault="00F646EF" w:rsidP="00C8134A">
            <w:pPr>
              <w:pStyle w:val="af0"/>
              <w:numPr>
                <w:ilvl w:val="0"/>
                <w:numId w:val="2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positioning frequency layer for DL PRS measurement report. Values = [32, 64, 128, 256, 512, 1024]</w:t>
            </w:r>
          </w:p>
          <w:p w14:paraId="689F3694" w14:textId="47B59AA4" w:rsidR="00F646EF" w:rsidRPr="005C54CF" w:rsidRDefault="00F646EF" w:rsidP="00C8134A">
            <w:pPr>
              <w:pStyle w:val="af0"/>
              <w:numPr>
                <w:ilvl w:val="0"/>
                <w:numId w:val="21"/>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resources per TRP across all frequency layers. Value set: {4,8,16,32,64,128}]</w:t>
            </w:r>
          </w:p>
        </w:tc>
        <w:tc>
          <w:tcPr>
            <w:tcW w:w="1276" w:type="dxa"/>
            <w:tcBorders>
              <w:top w:val="single" w:sz="4" w:space="0" w:color="auto"/>
              <w:left w:val="single" w:sz="4" w:space="0" w:color="auto"/>
              <w:bottom w:val="single" w:sz="4" w:space="0" w:color="auto"/>
              <w:right w:val="single" w:sz="4" w:space="0" w:color="auto"/>
            </w:tcBorders>
          </w:tcPr>
          <w:p w14:paraId="3EFDBF28" w14:textId="4680D51D"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279B30E2" w14:textId="657517E6"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07AF0F4B"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1EA64C5" w14:textId="5822AFC4"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w:t>
            </w:r>
          </w:p>
        </w:tc>
        <w:tc>
          <w:tcPr>
            <w:tcW w:w="1276" w:type="dxa"/>
            <w:tcBorders>
              <w:top w:val="single" w:sz="4" w:space="0" w:color="auto"/>
              <w:left w:val="single" w:sz="4" w:space="0" w:color="auto"/>
              <w:bottom w:val="single" w:sz="4" w:space="0" w:color="auto"/>
              <w:right w:val="single" w:sz="4" w:space="0" w:color="auto"/>
            </w:tcBorders>
          </w:tcPr>
          <w:p w14:paraId="7828C011" w14:textId="45BDCA8B"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4E5D3899" w14:textId="1D10164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9511920" w14:textId="0D329AB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673DCEC4" w14:textId="69658BC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w:t>
            </w:r>
          </w:p>
        </w:tc>
        <w:tc>
          <w:tcPr>
            <w:tcW w:w="2408" w:type="dxa"/>
            <w:tcBorders>
              <w:top w:val="single" w:sz="4" w:space="0" w:color="auto"/>
              <w:left w:val="single" w:sz="4" w:space="0" w:color="auto"/>
              <w:bottom w:val="single" w:sz="4" w:space="0" w:color="auto"/>
              <w:right w:val="single" w:sz="4" w:space="0" w:color="auto"/>
            </w:tcBorders>
          </w:tcPr>
          <w:p w14:paraId="493235DB"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77AF7D4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2266B510"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593CE26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{1,2,3,4} for FR1 and FR2</w:t>
            </w:r>
          </w:p>
          <w:p w14:paraId="0FC58C9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8AF3F2B"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{1,2} for both FR1 and FR2</w:t>
            </w:r>
          </w:p>
          <w:p w14:paraId="661724F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0F126F7" w14:textId="22909D3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{1, 8} for FR1, {8,</w:t>
            </w:r>
            <w:r w:rsidR="00C63B54">
              <w:rPr>
                <w:rFonts w:ascii="Arial" w:hAnsi="Arial" w:cs="Arial"/>
                <w:sz w:val="18"/>
                <w:szCs w:val="18"/>
                <w:lang w:val="en-GB" w:eastAsia="zh-CN"/>
              </w:rPr>
              <w:t xml:space="preserve"> </w:t>
            </w:r>
            <w:r w:rsidRPr="005C54CF">
              <w:rPr>
                <w:rFonts w:ascii="Arial" w:hAnsi="Arial" w:cs="Arial"/>
                <w:sz w:val="18"/>
                <w:szCs w:val="18"/>
                <w:lang w:val="en-GB" w:eastAsia="zh-CN"/>
              </w:rPr>
              <w:t>64} for FR2.</w:t>
            </w:r>
          </w:p>
          <w:p w14:paraId="5E709D6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1538A28" w14:textId="6019C01E"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#4: {3, 24, </w:t>
            </w:r>
            <w:r w:rsidR="00C63B54">
              <w:rPr>
                <w:rFonts w:ascii="Arial" w:hAnsi="Arial" w:cs="Arial"/>
                <w:sz w:val="18"/>
                <w:szCs w:val="18"/>
                <w:lang w:val="en-GB" w:eastAsia="zh-CN"/>
              </w:rPr>
              <w:t>128</w:t>
            </w:r>
            <w:r w:rsidRPr="005C54CF">
              <w:rPr>
                <w:rFonts w:ascii="Arial" w:hAnsi="Arial" w:cs="Arial"/>
                <w:sz w:val="18"/>
                <w:szCs w:val="18"/>
                <w:lang w:val="en-GB" w:eastAsia="zh-CN"/>
              </w:rPr>
              <w:t xml:space="preserve">, </w:t>
            </w:r>
            <w:r w:rsidR="00EE29E6">
              <w:rPr>
                <w:rFonts w:ascii="Arial" w:hAnsi="Arial" w:cs="Arial"/>
                <w:sz w:val="18"/>
                <w:szCs w:val="18"/>
                <w:lang w:val="en-GB" w:eastAsia="zh-CN"/>
              </w:rPr>
              <w:t>512</w:t>
            </w:r>
            <w:r w:rsidRPr="005C54CF">
              <w:rPr>
                <w:rFonts w:ascii="Arial" w:hAnsi="Arial" w:cs="Arial"/>
                <w:sz w:val="18"/>
                <w:szCs w:val="18"/>
                <w:lang w:val="en-GB" w:eastAsia="zh-CN"/>
              </w:rPr>
              <w:t xml:space="preserve">} for FR1, {24, </w:t>
            </w:r>
            <w:r w:rsidR="00C63B54">
              <w:rPr>
                <w:rFonts w:ascii="Arial" w:hAnsi="Arial" w:cs="Arial"/>
                <w:sz w:val="18"/>
                <w:szCs w:val="18"/>
                <w:lang w:val="en-GB" w:eastAsia="zh-CN"/>
              </w:rPr>
              <w:t>96</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512</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2048</w:t>
            </w:r>
            <w:r w:rsidRPr="005C54CF">
              <w:rPr>
                <w:rFonts w:ascii="Arial" w:hAnsi="Arial" w:cs="Arial"/>
                <w:sz w:val="18"/>
                <w:szCs w:val="18"/>
                <w:lang w:val="en-GB" w:eastAsia="zh-CN"/>
              </w:rPr>
              <w:t>} for FR2.</w:t>
            </w:r>
          </w:p>
          <w:p w14:paraId="1CE7DF2C"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06696F22" w14:textId="3F49451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#5: {3, </w:t>
            </w:r>
            <w:r w:rsidR="00C63B54">
              <w:rPr>
                <w:rFonts w:ascii="Arial" w:hAnsi="Arial" w:cs="Arial"/>
                <w:sz w:val="18"/>
                <w:szCs w:val="18"/>
                <w:lang w:val="en-GB" w:eastAsia="zh-CN"/>
              </w:rPr>
              <w:t>12</w:t>
            </w:r>
            <w:r w:rsidRPr="005C54CF">
              <w:rPr>
                <w:rFonts w:ascii="Arial" w:hAnsi="Arial" w:cs="Arial"/>
                <w:sz w:val="18"/>
                <w:szCs w:val="18"/>
                <w:lang w:val="en-GB" w:eastAsia="zh-CN"/>
              </w:rPr>
              <w:t xml:space="preserve">, </w:t>
            </w:r>
            <w:r w:rsidR="00C63B54">
              <w:rPr>
                <w:rFonts w:ascii="Arial" w:hAnsi="Arial" w:cs="Arial"/>
                <w:sz w:val="18"/>
                <w:szCs w:val="18"/>
                <w:lang w:val="en-GB" w:eastAsia="zh-CN"/>
              </w:rPr>
              <w:t>64, 256</w:t>
            </w:r>
            <w:r w:rsidRPr="005C54CF">
              <w:rPr>
                <w:rFonts w:ascii="Arial" w:hAnsi="Arial" w:cs="Arial"/>
                <w:sz w:val="18"/>
                <w:szCs w:val="18"/>
                <w:lang w:val="en-GB" w:eastAsia="zh-CN"/>
              </w:rPr>
              <w:t>} for FR1 and FR2.</w:t>
            </w:r>
          </w:p>
          <w:p w14:paraId="15D91E2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45669DDA" w14:textId="3C2E25E0" w:rsidR="00F646E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#6: {3, 24</w:t>
            </w:r>
            <w:r w:rsidR="00C63B54">
              <w:rPr>
                <w:rFonts w:ascii="Arial" w:hAnsi="Arial" w:cs="Arial"/>
                <w:sz w:val="18"/>
                <w:szCs w:val="18"/>
                <w:lang w:val="en-GB" w:eastAsia="zh-CN"/>
              </w:rPr>
              <w:t xml:space="preserve">, </w:t>
            </w:r>
            <w:r w:rsidR="00997E6E">
              <w:rPr>
                <w:rFonts w:ascii="Arial" w:hAnsi="Arial" w:cs="Arial"/>
                <w:sz w:val="18"/>
                <w:szCs w:val="18"/>
                <w:lang w:val="en-GB" w:eastAsia="zh-CN"/>
              </w:rPr>
              <w:t>128</w:t>
            </w:r>
            <w:r w:rsidRPr="005C54CF">
              <w:rPr>
                <w:rFonts w:ascii="Arial" w:hAnsi="Arial" w:cs="Arial"/>
                <w:sz w:val="18"/>
                <w:szCs w:val="18"/>
                <w:lang w:val="en-GB" w:eastAsia="zh-CN"/>
              </w:rPr>
              <w:t xml:space="preserve">} for FR1, and {24, </w:t>
            </w:r>
            <w:r w:rsidR="00997E6E">
              <w:rPr>
                <w:rFonts w:ascii="Arial" w:hAnsi="Arial" w:cs="Arial"/>
                <w:sz w:val="18"/>
                <w:szCs w:val="18"/>
                <w:lang w:val="en-GB" w:eastAsia="zh-CN"/>
              </w:rPr>
              <w:t>96</w:t>
            </w:r>
            <w:r w:rsidRPr="005C54CF">
              <w:rPr>
                <w:rFonts w:ascii="Arial" w:hAnsi="Arial" w:cs="Arial"/>
                <w:sz w:val="18"/>
                <w:szCs w:val="18"/>
                <w:lang w:val="en-GB" w:eastAsia="zh-CN"/>
              </w:rPr>
              <w:t xml:space="preserve">, </w:t>
            </w:r>
            <w:r w:rsidR="00997E6E">
              <w:rPr>
                <w:rFonts w:ascii="Arial" w:hAnsi="Arial" w:cs="Arial"/>
                <w:sz w:val="18"/>
                <w:szCs w:val="18"/>
                <w:lang w:val="en-GB" w:eastAsia="zh-CN"/>
              </w:rPr>
              <w:t>512</w:t>
            </w:r>
            <w:r w:rsidRPr="005C54CF">
              <w:rPr>
                <w:rFonts w:ascii="Arial" w:hAnsi="Arial" w:cs="Arial"/>
                <w:sz w:val="18"/>
                <w:szCs w:val="18"/>
                <w:lang w:val="en-GB" w:eastAsia="zh-CN"/>
              </w:rPr>
              <w:t>} for FR2</w:t>
            </w:r>
          </w:p>
          <w:p w14:paraId="12D30281" w14:textId="77777777" w:rsidR="0049326B" w:rsidRDefault="0049326B" w:rsidP="00F646EF">
            <w:pPr>
              <w:keepNext/>
              <w:keepLines/>
              <w:autoSpaceDE/>
              <w:autoSpaceDN/>
              <w:adjustRightInd/>
              <w:snapToGrid/>
              <w:spacing w:after="0"/>
              <w:jc w:val="left"/>
              <w:rPr>
                <w:rFonts w:ascii="Arial" w:hAnsi="Arial" w:cs="Arial"/>
                <w:sz w:val="18"/>
                <w:szCs w:val="18"/>
                <w:lang w:val="en-GB" w:eastAsia="zh-CN"/>
              </w:rPr>
            </w:pPr>
          </w:p>
          <w:p w14:paraId="4413D3B9" w14:textId="018B54D2" w:rsidR="0049326B" w:rsidRPr="005C54CF" w:rsidRDefault="0049326B" w:rsidP="00F646EF">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#7: FFS</w:t>
            </w:r>
          </w:p>
          <w:p w14:paraId="2648E7AE"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r>
      <w:tr w:rsidR="00F646EF" w:rsidRPr="005C54CF" w14:paraId="16691C17" w14:textId="77777777" w:rsidTr="007C2EA4">
        <w:trPr>
          <w:trHeight w:val="20"/>
        </w:trPr>
        <w:tc>
          <w:tcPr>
            <w:tcW w:w="1129" w:type="dxa"/>
            <w:vMerge/>
            <w:tcBorders>
              <w:left w:val="single" w:sz="4" w:space="0" w:color="auto"/>
              <w:right w:val="single" w:sz="4" w:space="0" w:color="auto"/>
            </w:tcBorders>
            <w:shd w:val="clear" w:color="auto" w:fill="auto"/>
          </w:tcPr>
          <w:p w14:paraId="7E96BF4F"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362418" w14:textId="1CFA6C9B"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13AA39" w14:textId="4E2546C8"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Multiple RSTD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D763024" w14:textId="739EB66D" w:rsidR="00F646EF" w:rsidRPr="008827D6" w:rsidRDefault="00F646EF" w:rsidP="008827D6">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RSTD measurements per pair of TRPs. Values = {1, 2, 3, 4}.</w:t>
            </w:r>
          </w:p>
        </w:tc>
        <w:tc>
          <w:tcPr>
            <w:tcW w:w="1276" w:type="dxa"/>
            <w:tcBorders>
              <w:top w:val="single" w:sz="4" w:space="0" w:color="auto"/>
              <w:left w:val="single" w:sz="4" w:space="0" w:color="auto"/>
              <w:bottom w:val="single" w:sz="4" w:space="0" w:color="auto"/>
              <w:right w:val="single" w:sz="4" w:space="0" w:color="auto"/>
            </w:tcBorders>
          </w:tcPr>
          <w:p w14:paraId="5A2189FA" w14:textId="4380F644" w:rsidR="00F646EF" w:rsidRPr="005C54CF" w:rsidRDefault="0049326B"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53B71ECD" w14:textId="78ED45AA"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325764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F37CA3A" w14:textId="419683D8"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Single RSTD measurement per TRP pair will be requested.</w:t>
            </w:r>
          </w:p>
        </w:tc>
        <w:tc>
          <w:tcPr>
            <w:tcW w:w="1276" w:type="dxa"/>
            <w:tcBorders>
              <w:top w:val="single" w:sz="4" w:space="0" w:color="auto"/>
              <w:left w:val="single" w:sz="4" w:space="0" w:color="auto"/>
              <w:bottom w:val="single" w:sz="4" w:space="0" w:color="auto"/>
              <w:right w:val="single" w:sz="4" w:space="0" w:color="auto"/>
            </w:tcBorders>
          </w:tcPr>
          <w:p w14:paraId="5A55E8A3" w14:textId="464CD467"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2CCA9FB0" w14:textId="0C7D529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5D010B" w14:textId="3ED5C577"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EFE0898" w14:textId="2A054DEF"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629C83F6" w14:textId="7C5568B4" w:rsidR="00F646EF" w:rsidRPr="008827D6" w:rsidRDefault="008827D6" w:rsidP="00F646EF">
            <w:pPr>
              <w:keepNext/>
              <w:keepLines/>
              <w:autoSpaceDE/>
              <w:autoSpaceDN/>
              <w:adjustRightInd/>
              <w:snapToGrid/>
              <w:spacing w:after="0"/>
              <w:jc w:val="left"/>
              <w:rPr>
                <w:rFonts w:ascii="Arial" w:hAnsi="Arial" w:cs="Arial"/>
                <w:sz w:val="18"/>
                <w:szCs w:val="18"/>
                <w:lang w:val="en-GB"/>
              </w:rPr>
            </w:pPr>
            <w:r w:rsidRPr="008827D6">
              <w:rPr>
                <w:rFonts w:ascii="Arial" w:hAnsi="Arial" w:cs="Arial"/>
                <w:color w:val="000000" w:themeColor="text1"/>
                <w:sz w:val="18"/>
                <w:szCs w:val="18"/>
              </w:rPr>
              <w:t>Note: This is a max number of DL RSTD measurements per pair of TRPs with each measurement between a different pair of DL PRS resources or DL PRS resource sets. All the RSTD measurements in a single report should have a single reference timing.</w:t>
            </w:r>
          </w:p>
        </w:tc>
        <w:tc>
          <w:tcPr>
            <w:tcW w:w="1847" w:type="dxa"/>
            <w:tcBorders>
              <w:top w:val="single" w:sz="4" w:space="0" w:color="auto"/>
              <w:left w:val="single" w:sz="4" w:space="0" w:color="auto"/>
              <w:bottom w:val="single" w:sz="4" w:space="0" w:color="auto"/>
              <w:right w:val="single" w:sz="4" w:space="0" w:color="auto"/>
            </w:tcBorders>
          </w:tcPr>
          <w:p w14:paraId="288B8C4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C91AAC8"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297F5EEB" w14:textId="4B518177"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{1,2,3,4}</w:t>
            </w:r>
          </w:p>
        </w:tc>
      </w:tr>
      <w:tr w:rsidR="00F646EF" w:rsidRPr="005C54CF" w14:paraId="6171C0FD" w14:textId="77777777" w:rsidTr="007C2EA4">
        <w:trPr>
          <w:trHeight w:val="20"/>
        </w:trPr>
        <w:tc>
          <w:tcPr>
            <w:tcW w:w="1129" w:type="dxa"/>
            <w:vMerge/>
            <w:tcBorders>
              <w:left w:val="single" w:sz="4" w:space="0" w:color="auto"/>
              <w:right w:val="single" w:sz="4" w:space="0" w:color="auto"/>
            </w:tcBorders>
            <w:shd w:val="clear" w:color="auto" w:fill="auto"/>
          </w:tcPr>
          <w:p w14:paraId="3857B372"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BF282" w14:textId="3E9452FF"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E333C0" w14:textId="5B40DEAC"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Inter-frequency measurement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D453461" w14:textId="00335E4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inter-frequency DL RSTD</w:t>
            </w:r>
            <w:r>
              <w:rPr>
                <w:rFonts w:ascii="Arial" w:eastAsia="Times New Roman" w:hAnsi="Arial" w:cs="Arial"/>
                <w:color w:val="000000" w:themeColor="text1"/>
                <w:sz w:val="18"/>
                <w:szCs w:val="18"/>
                <w:lang w:val="en-GB"/>
              </w:rPr>
              <w:t>/DL PRS RSRP</w:t>
            </w:r>
            <w:r w:rsidRPr="005C54CF">
              <w:rPr>
                <w:rFonts w:ascii="Arial" w:eastAsia="Times New Roman" w:hAnsi="Arial" w:cs="Arial"/>
                <w:color w:val="000000" w:themeColor="text1"/>
                <w:sz w:val="18"/>
                <w:szCs w:val="18"/>
                <w:lang w:val="en-GB"/>
              </w:rPr>
              <w:t xml:space="preserve"> measurement report in RRC_CONNECTED state</w:t>
            </w:r>
          </w:p>
        </w:tc>
        <w:tc>
          <w:tcPr>
            <w:tcW w:w="1276" w:type="dxa"/>
            <w:tcBorders>
              <w:top w:val="single" w:sz="4" w:space="0" w:color="auto"/>
              <w:left w:val="single" w:sz="4" w:space="0" w:color="auto"/>
              <w:bottom w:val="single" w:sz="4" w:space="0" w:color="auto"/>
              <w:right w:val="single" w:sz="4" w:space="0" w:color="auto"/>
            </w:tcBorders>
          </w:tcPr>
          <w:p w14:paraId="02F728CF" w14:textId="4574634C" w:rsidR="00F646EF" w:rsidRPr="005C54CF" w:rsidRDefault="0049326B"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5EE5502F" w14:textId="0673531C"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1E4203C1"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596C413" w14:textId="114803A9"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Only intra-frequency RSTD/RSRP measurement is supported.</w:t>
            </w:r>
          </w:p>
        </w:tc>
        <w:tc>
          <w:tcPr>
            <w:tcW w:w="1276" w:type="dxa"/>
            <w:tcBorders>
              <w:top w:val="single" w:sz="4" w:space="0" w:color="auto"/>
              <w:left w:val="single" w:sz="4" w:space="0" w:color="auto"/>
              <w:bottom w:val="single" w:sz="4" w:space="0" w:color="auto"/>
              <w:right w:val="single" w:sz="4" w:space="0" w:color="auto"/>
            </w:tcBorders>
          </w:tcPr>
          <w:p w14:paraId="63ECF93F" w14:textId="12C11D8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522D8C1" w14:textId="15956655"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E2290B" w14:textId="1F839283"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34D8F65" w14:textId="159877F2"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182EE07"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153E35EA"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EA711ED" w14:textId="77777777" w:rsidR="00F646EF" w:rsidRPr="005C54CF" w:rsidRDefault="00F646EF" w:rsidP="00F646EF">
            <w:pPr>
              <w:keepNext/>
              <w:keepLines/>
              <w:autoSpaceDE/>
              <w:autoSpaceDN/>
              <w:adjustRightInd/>
              <w:snapToGrid/>
              <w:spacing w:after="0"/>
              <w:jc w:val="left"/>
              <w:rPr>
                <w:rFonts w:ascii="Arial" w:hAnsi="Arial" w:cs="Arial"/>
                <w:sz w:val="18"/>
                <w:szCs w:val="18"/>
                <w:lang w:val="en-GB" w:eastAsia="zh-CN"/>
              </w:rPr>
            </w:pPr>
          </w:p>
          <w:p w14:paraId="46F288AA" w14:textId="3A676240" w:rsidR="00F646EF" w:rsidRPr="005C54CF" w:rsidRDefault="00F646EF" w:rsidP="00F646EF">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373A24ED" w14:textId="77777777" w:rsidTr="007C2EA4">
        <w:trPr>
          <w:trHeight w:val="20"/>
        </w:trPr>
        <w:tc>
          <w:tcPr>
            <w:tcW w:w="1129" w:type="dxa"/>
            <w:vMerge/>
            <w:tcBorders>
              <w:left w:val="single" w:sz="4" w:space="0" w:color="auto"/>
              <w:right w:val="single" w:sz="4" w:space="0" w:color="auto"/>
            </w:tcBorders>
            <w:shd w:val="clear" w:color="auto" w:fill="auto"/>
          </w:tcPr>
          <w:p w14:paraId="0DB27BA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D9733" w14:textId="5F79528A"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E2C7C" w14:textId="4C605B5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PRS QCL support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79CDEF7"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C source of a DL PRS resource from serving cell]</w:t>
            </w:r>
          </w:p>
          <w:p w14:paraId="482272B6"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C source of a DL PRS resource from neighbour cells]</w:t>
            </w:r>
          </w:p>
          <w:p w14:paraId="6C9786CF"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D source of a DL PRS resource from serving cell]</w:t>
            </w:r>
          </w:p>
          <w:p w14:paraId="0C1B931C"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D source of a DL PRS resource from neighbour cells]</w:t>
            </w:r>
          </w:p>
          <w:p w14:paraId="18E75FD5" w14:textId="77777777" w:rsidR="0049326B" w:rsidRPr="005C54CF" w:rsidRDefault="0049326B" w:rsidP="00C8134A">
            <w:pPr>
              <w:pStyle w:val="af0"/>
              <w:numPr>
                <w:ilvl w:val="0"/>
                <w:numId w:val="2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a DL PRS resource from serving cell as QCL Type D source of another DL PRS resource from serving cell]</w:t>
            </w:r>
          </w:p>
          <w:p w14:paraId="325D6A4A" w14:textId="7F542CDE" w:rsidR="0049326B" w:rsidRPr="005C54CF" w:rsidRDefault="0049326B" w:rsidP="00C8134A">
            <w:pPr>
              <w:pStyle w:val="af0"/>
              <w:numPr>
                <w:ilvl w:val="0"/>
                <w:numId w:val="22"/>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a DL PRS resource from neighbour cells as QCL Type D source of another DL PRS resource from neighbour cells]</w:t>
            </w:r>
          </w:p>
        </w:tc>
        <w:tc>
          <w:tcPr>
            <w:tcW w:w="1276" w:type="dxa"/>
            <w:tcBorders>
              <w:top w:val="single" w:sz="4" w:space="0" w:color="auto"/>
              <w:left w:val="single" w:sz="4" w:space="0" w:color="auto"/>
              <w:bottom w:val="single" w:sz="4" w:space="0" w:color="auto"/>
              <w:right w:val="single" w:sz="4" w:space="0" w:color="auto"/>
            </w:tcBorders>
          </w:tcPr>
          <w:p w14:paraId="44C3592C" w14:textId="1D12373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1540C0FB" w14:textId="7264A51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7038286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5732C12" w14:textId="1A1D984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LMF may or may not configure QCL information with PRS.</w:t>
            </w:r>
          </w:p>
        </w:tc>
        <w:tc>
          <w:tcPr>
            <w:tcW w:w="1276" w:type="dxa"/>
            <w:tcBorders>
              <w:top w:val="single" w:sz="4" w:space="0" w:color="auto"/>
              <w:left w:val="single" w:sz="4" w:space="0" w:color="auto"/>
              <w:bottom w:val="single" w:sz="4" w:space="0" w:color="auto"/>
              <w:right w:val="single" w:sz="4" w:space="0" w:color="auto"/>
            </w:tcBorders>
          </w:tcPr>
          <w:p w14:paraId="1E6E85FC" w14:textId="7C67B5A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116C70D" w14:textId="31AFD98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1DF0189" w14:textId="4238C33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34AA701" w14:textId="16A6178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71F5C114" w14:textId="7CE099B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4F76B46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7F313C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BFD15CC" w14:textId="634B978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372ED192" w14:textId="77777777" w:rsidTr="007C2EA4">
        <w:trPr>
          <w:trHeight w:val="20"/>
        </w:trPr>
        <w:tc>
          <w:tcPr>
            <w:tcW w:w="1129" w:type="dxa"/>
            <w:vMerge/>
            <w:tcBorders>
              <w:left w:val="single" w:sz="4" w:space="0" w:color="auto"/>
              <w:right w:val="single" w:sz="4" w:space="0" w:color="auto"/>
            </w:tcBorders>
            <w:shd w:val="clear" w:color="auto" w:fill="auto"/>
          </w:tcPr>
          <w:p w14:paraId="5646093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D0628" w14:textId="5B4A2D3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13c-5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211AF" w14:textId="47B59ED3"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Quality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2AD48A7" w14:textId="1D9AEA8F"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DL RSTD measurement quality metric]</w:t>
            </w:r>
          </w:p>
        </w:tc>
        <w:tc>
          <w:tcPr>
            <w:tcW w:w="1276" w:type="dxa"/>
            <w:tcBorders>
              <w:top w:val="single" w:sz="4" w:space="0" w:color="auto"/>
              <w:left w:val="single" w:sz="4" w:space="0" w:color="auto"/>
              <w:bottom w:val="single" w:sz="4" w:space="0" w:color="auto"/>
              <w:right w:val="single" w:sz="4" w:space="0" w:color="auto"/>
            </w:tcBorders>
          </w:tcPr>
          <w:p w14:paraId="2CC925F5" w14:textId="5EDD4CA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 13</w:t>
            </w:r>
            <w:r>
              <w:rPr>
                <w:rFonts w:ascii="Arial" w:hAnsi="Arial" w:cs="Arial"/>
                <w:sz w:val="18"/>
                <w:szCs w:val="18"/>
                <w:lang w:val="en-GB" w:eastAsia="zh-CN"/>
              </w:rPr>
              <w:t>c</w:t>
            </w:r>
            <w:r w:rsidRPr="005C54CF">
              <w:rPr>
                <w:rFonts w:ascii="Arial" w:hAnsi="Arial" w:cs="Arial"/>
                <w:sz w:val="18"/>
                <w:szCs w:val="18"/>
                <w:lang w:val="en-GB" w:eastAsia="zh-CN"/>
              </w:rPr>
              <w:t>-</w:t>
            </w:r>
            <w:r>
              <w:rPr>
                <w:rFonts w:ascii="Arial" w:hAnsi="Arial" w:cs="Arial"/>
                <w:sz w:val="18"/>
                <w:szCs w:val="18"/>
                <w:lang w:val="en-GB" w:eastAsia="zh-CN"/>
              </w:rPr>
              <w:t>0</w:t>
            </w:r>
          </w:p>
        </w:tc>
        <w:tc>
          <w:tcPr>
            <w:tcW w:w="856" w:type="dxa"/>
            <w:tcBorders>
              <w:top w:val="single" w:sz="4" w:space="0" w:color="auto"/>
              <w:left w:val="single" w:sz="4" w:space="0" w:color="auto"/>
              <w:bottom w:val="single" w:sz="4" w:space="0" w:color="auto"/>
              <w:right w:val="single" w:sz="4" w:space="0" w:color="auto"/>
            </w:tcBorders>
          </w:tcPr>
          <w:p w14:paraId="3BC1E213" w14:textId="5128910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180AC3F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00D15D3" w14:textId="1C50F17F"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UE will not provide RSTD quality in the measurement report</w:t>
            </w:r>
          </w:p>
        </w:tc>
        <w:tc>
          <w:tcPr>
            <w:tcW w:w="1276" w:type="dxa"/>
            <w:tcBorders>
              <w:top w:val="single" w:sz="4" w:space="0" w:color="auto"/>
              <w:left w:val="single" w:sz="4" w:space="0" w:color="auto"/>
              <w:bottom w:val="single" w:sz="4" w:space="0" w:color="auto"/>
              <w:right w:val="single" w:sz="4" w:space="0" w:color="auto"/>
            </w:tcBorders>
          </w:tcPr>
          <w:p w14:paraId="410B2ED9" w14:textId="684D45D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65110396" w14:textId="777D257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8C379A4" w14:textId="17142B3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E1E74D9" w14:textId="7BC9B72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517594BA" w14:textId="0484A13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6F29CEF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31F5A99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26D792FE" w14:textId="38786B1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36CF34B1"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5A26560" w14:textId="2D9E643F"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13d. NR Multi-RTT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7E147" w14:textId="30788DF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eastAsia="ja-JP"/>
              </w:rPr>
              <w:t>13d-0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2A2C9F" w14:textId="1BEA343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Multi-RTT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1FEA2B6" w14:textId="02E1D76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40B4D68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74965AD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472808F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5EC557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3698052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10BAA1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3788781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0974C8E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604B249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3DC7D8A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r>
      <w:tr w:rsidR="0049326B" w:rsidRPr="005C54CF" w14:paraId="282EC759" w14:textId="77777777" w:rsidTr="007C2EA4">
        <w:trPr>
          <w:trHeight w:val="20"/>
        </w:trPr>
        <w:tc>
          <w:tcPr>
            <w:tcW w:w="1129" w:type="dxa"/>
            <w:vMerge/>
            <w:tcBorders>
              <w:left w:val="single" w:sz="4" w:space="0" w:color="auto"/>
              <w:right w:val="single" w:sz="4" w:space="0" w:color="auto"/>
            </w:tcBorders>
            <w:shd w:val="clear" w:color="auto" w:fill="auto"/>
          </w:tcPr>
          <w:p w14:paraId="0F22B37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4C0E2F" w14:textId="2D1177D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90A20" w14:textId="122E47E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PRS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4890B2A"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positioning frequency layers supported by UE for DL PRS measurement report. Values = {1, [2, 3], 4}</w:t>
            </w:r>
          </w:p>
          <w:p w14:paraId="687DFE1B"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 Sets per TRP per frequency layer supported by UE for DL PRS measurement report. Values = {1,2}</w:t>
            </w:r>
          </w:p>
          <w:p w14:paraId="448A4652"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DL PRS Resource Set a UE can be configured for DL PRS measurement report. Values = [1, 4, 8, 16, 32, 64]</w:t>
            </w:r>
          </w:p>
          <w:p w14:paraId="07B8A2F1"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supported by UE for DL PRS measurement report across all frequency layers, TRPs and DL PRS Resource Sets. Values = [64, 128, 192, 256, 512, 1024, 2048]</w:t>
            </w:r>
          </w:p>
          <w:p w14:paraId="514FA149"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TRPs across all positioning frequency layers per UE for DL PRS measurement report. Values = [16, 32, 64, 128, 256]</w:t>
            </w:r>
          </w:p>
          <w:p w14:paraId="76EB4E06" w14:textId="77777777" w:rsidR="0049326B" w:rsidRPr="005C54CF" w:rsidRDefault="0049326B" w:rsidP="00C8134A">
            <w:pPr>
              <w:pStyle w:val="af0"/>
              <w:numPr>
                <w:ilvl w:val="0"/>
                <w:numId w:val="2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DL PRS Resources per positioning frequency layer for DL PRS measurement report. Values = [32, 64, 128, 256, 512, 1024]</w:t>
            </w:r>
          </w:p>
          <w:p w14:paraId="44963A6D" w14:textId="3C1D3A96" w:rsidR="0049326B" w:rsidRPr="005C54CF" w:rsidRDefault="0049326B" w:rsidP="00C8134A">
            <w:pPr>
              <w:pStyle w:val="af0"/>
              <w:numPr>
                <w:ilvl w:val="0"/>
                <w:numId w:val="23"/>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DL PRS resources per TRP across all frequency layers. Value set: {4,8,16,32,64,128}]</w:t>
            </w:r>
          </w:p>
        </w:tc>
        <w:tc>
          <w:tcPr>
            <w:tcW w:w="1276" w:type="dxa"/>
            <w:tcBorders>
              <w:top w:val="single" w:sz="4" w:space="0" w:color="auto"/>
              <w:left w:val="single" w:sz="4" w:space="0" w:color="auto"/>
              <w:bottom w:val="single" w:sz="4" w:space="0" w:color="auto"/>
              <w:right w:val="single" w:sz="4" w:space="0" w:color="auto"/>
            </w:tcBorders>
          </w:tcPr>
          <w:p w14:paraId="524C486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53828B55" w14:textId="5027BE8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522815A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6D325A5" w14:textId="1FC42C9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Network does not know how to provide the assistance data</w:t>
            </w:r>
          </w:p>
        </w:tc>
        <w:tc>
          <w:tcPr>
            <w:tcW w:w="1276" w:type="dxa"/>
            <w:tcBorders>
              <w:top w:val="single" w:sz="4" w:space="0" w:color="auto"/>
              <w:left w:val="single" w:sz="4" w:space="0" w:color="auto"/>
              <w:bottom w:val="single" w:sz="4" w:space="0" w:color="auto"/>
              <w:right w:val="single" w:sz="4" w:space="0" w:color="auto"/>
            </w:tcBorders>
          </w:tcPr>
          <w:p w14:paraId="4D580874" w14:textId="43F03D0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454917FE" w14:textId="7262260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02A3A8D" w14:textId="3A590D3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F14ED72" w14:textId="055CE5C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FFS</w:t>
            </w:r>
          </w:p>
        </w:tc>
        <w:tc>
          <w:tcPr>
            <w:tcW w:w="2408" w:type="dxa"/>
            <w:tcBorders>
              <w:top w:val="single" w:sz="4" w:space="0" w:color="auto"/>
              <w:left w:val="single" w:sz="4" w:space="0" w:color="auto"/>
              <w:bottom w:val="single" w:sz="4" w:space="0" w:color="auto"/>
              <w:right w:val="single" w:sz="4" w:space="0" w:color="auto"/>
            </w:tcBorders>
          </w:tcPr>
          <w:p w14:paraId="30E5E71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525AEAC5"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4ED67A1"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22AD39B9"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{1,2,3,4} for FR1 and FR2</w:t>
            </w:r>
          </w:p>
          <w:p w14:paraId="6A8C2474"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1D5F6377"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{1,2} for both FR1 and FR2</w:t>
            </w:r>
          </w:p>
          <w:p w14:paraId="6F77803A"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567F3385"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{1, 8} for FR1, {8,</w:t>
            </w:r>
            <w:r>
              <w:rPr>
                <w:rFonts w:ascii="Arial" w:hAnsi="Arial" w:cs="Arial"/>
                <w:sz w:val="18"/>
                <w:szCs w:val="18"/>
                <w:lang w:val="en-GB" w:eastAsia="zh-CN"/>
              </w:rPr>
              <w:t xml:space="preserve"> </w:t>
            </w:r>
            <w:r w:rsidRPr="005C54CF">
              <w:rPr>
                <w:rFonts w:ascii="Arial" w:hAnsi="Arial" w:cs="Arial"/>
                <w:sz w:val="18"/>
                <w:szCs w:val="18"/>
                <w:lang w:val="en-GB" w:eastAsia="zh-CN"/>
              </w:rPr>
              <w:t>64} for FR2.</w:t>
            </w:r>
          </w:p>
          <w:p w14:paraId="68E8584B"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3490336D" w14:textId="47239BC9"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#4: {3, 24, </w:t>
            </w:r>
            <w:r>
              <w:rPr>
                <w:rFonts w:ascii="Arial" w:hAnsi="Arial" w:cs="Arial"/>
                <w:sz w:val="18"/>
                <w:szCs w:val="18"/>
                <w:lang w:val="en-GB" w:eastAsia="zh-CN"/>
              </w:rPr>
              <w:t>128</w:t>
            </w:r>
            <w:r w:rsidRPr="005C54CF">
              <w:rPr>
                <w:rFonts w:ascii="Arial" w:hAnsi="Arial" w:cs="Arial"/>
                <w:sz w:val="18"/>
                <w:szCs w:val="18"/>
                <w:lang w:val="en-GB" w:eastAsia="zh-CN"/>
              </w:rPr>
              <w:t xml:space="preserve">, </w:t>
            </w:r>
            <w:r w:rsidR="00EE29E6">
              <w:rPr>
                <w:rFonts w:ascii="Arial" w:hAnsi="Arial" w:cs="Arial"/>
                <w:sz w:val="18"/>
                <w:szCs w:val="18"/>
                <w:lang w:val="en-GB" w:eastAsia="zh-CN"/>
              </w:rPr>
              <w:t>512</w:t>
            </w:r>
            <w:r w:rsidRPr="005C54CF">
              <w:rPr>
                <w:rFonts w:ascii="Arial" w:hAnsi="Arial" w:cs="Arial"/>
                <w:sz w:val="18"/>
                <w:szCs w:val="18"/>
                <w:lang w:val="en-GB" w:eastAsia="zh-CN"/>
              </w:rPr>
              <w:t xml:space="preserve">} for FR1, {24, </w:t>
            </w:r>
            <w:r>
              <w:rPr>
                <w:rFonts w:ascii="Arial" w:hAnsi="Arial" w:cs="Arial"/>
                <w:sz w:val="18"/>
                <w:szCs w:val="18"/>
                <w:lang w:val="en-GB" w:eastAsia="zh-CN"/>
              </w:rPr>
              <w:t>96</w:t>
            </w:r>
            <w:r w:rsidRPr="005C54CF">
              <w:rPr>
                <w:rFonts w:ascii="Arial" w:hAnsi="Arial" w:cs="Arial"/>
                <w:sz w:val="18"/>
                <w:szCs w:val="18"/>
                <w:lang w:val="en-GB" w:eastAsia="zh-CN"/>
              </w:rPr>
              <w:t xml:space="preserve">, </w:t>
            </w:r>
            <w:r>
              <w:rPr>
                <w:rFonts w:ascii="Arial" w:hAnsi="Arial" w:cs="Arial"/>
                <w:sz w:val="18"/>
                <w:szCs w:val="18"/>
                <w:lang w:val="en-GB" w:eastAsia="zh-CN"/>
              </w:rPr>
              <w:t>512</w:t>
            </w:r>
            <w:r w:rsidRPr="005C54CF">
              <w:rPr>
                <w:rFonts w:ascii="Arial" w:hAnsi="Arial" w:cs="Arial"/>
                <w:sz w:val="18"/>
                <w:szCs w:val="18"/>
                <w:lang w:val="en-GB" w:eastAsia="zh-CN"/>
              </w:rPr>
              <w:t xml:space="preserve">, </w:t>
            </w:r>
            <w:r>
              <w:rPr>
                <w:rFonts w:ascii="Arial" w:hAnsi="Arial" w:cs="Arial"/>
                <w:sz w:val="18"/>
                <w:szCs w:val="18"/>
                <w:lang w:val="en-GB" w:eastAsia="zh-CN"/>
              </w:rPr>
              <w:t>2048</w:t>
            </w:r>
            <w:r w:rsidRPr="005C54CF">
              <w:rPr>
                <w:rFonts w:ascii="Arial" w:hAnsi="Arial" w:cs="Arial"/>
                <w:sz w:val="18"/>
                <w:szCs w:val="18"/>
                <w:lang w:val="en-GB" w:eastAsia="zh-CN"/>
              </w:rPr>
              <w:t>} for FR2.</w:t>
            </w:r>
          </w:p>
          <w:p w14:paraId="1B11B1F2"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10E4401F"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 xml:space="preserve">#5: {3, </w:t>
            </w:r>
            <w:r>
              <w:rPr>
                <w:rFonts w:ascii="Arial" w:hAnsi="Arial" w:cs="Arial"/>
                <w:sz w:val="18"/>
                <w:szCs w:val="18"/>
                <w:lang w:val="en-GB" w:eastAsia="zh-CN"/>
              </w:rPr>
              <w:t>12</w:t>
            </w:r>
            <w:r w:rsidRPr="005C54CF">
              <w:rPr>
                <w:rFonts w:ascii="Arial" w:hAnsi="Arial" w:cs="Arial"/>
                <w:sz w:val="18"/>
                <w:szCs w:val="18"/>
                <w:lang w:val="en-GB" w:eastAsia="zh-CN"/>
              </w:rPr>
              <w:t xml:space="preserve">, </w:t>
            </w:r>
            <w:r>
              <w:rPr>
                <w:rFonts w:ascii="Arial" w:hAnsi="Arial" w:cs="Arial"/>
                <w:sz w:val="18"/>
                <w:szCs w:val="18"/>
                <w:lang w:val="en-GB" w:eastAsia="zh-CN"/>
              </w:rPr>
              <w:t>64, 256</w:t>
            </w:r>
            <w:r w:rsidRPr="005C54CF">
              <w:rPr>
                <w:rFonts w:ascii="Arial" w:hAnsi="Arial" w:cs="Arial"/>
                <w:sz w:val="18"/>
                <w:szCs w:val="18"/>
                <w:lang w:val="en-GB" w:eastAsia="zh-CN"/>
              </w:rPr>
              <w:t>} for FR1 and FR2.</w:t>
            </w:r>
          </w:p>
          <w:p w14:paraId="1F7CA960"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p>
          <w:p w14:paraId="0C7A7FA0" w14:textId="77777777" w:rsidR="00997E6E" w:rsidRDefault="00997E6E" w:rsidP="00997E6E">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#6: {3, 24</w:t>
            </w:r>
            <w:r>
              <w:rPr>
                <w:rFonts w:ascii="Arial" w:hAnsi="Arial" w:cs="Arial"/>
                <w:sz w:val="18"/>
                <w:szCs w:val="18"/>
                <w:lang w:val="en-GB" w:eastAsia="zh-CN"/>
              </w:rPr>
              <w:t>, 128</w:t>
            </w:r>
            <w:r w:rsidRPr="005C54CF">
              <w:rPr>
                <w:rFonts w:ascii="Arial" w:hAnsi="Arial" w:cs="Arial"/>
                <w:sz w:val="18"/>
                <w:szCs w:val="18"/>
                <w:lang w:val="en-GB" w:eastAsia="zh-CN"/>
              </w:rPr>
              <w:t xml:space="preserve">} for FR1, and {24, </w:t>
            </w:r>
            <w:r>
              <w:rPr>
                <w:rFonts w:ascii="Arial" w:hAnsi="Arial" w:cs="Arial"/>
                <w:sz w:val="18"/>
                <w:szCs w:val="18"/>
                <w:lang w:val="en-GB" w:eastAsia="zh-CN"/>
              </w:rPr>
              <w:t>96</w:t>
            </w:r>
            <w:r w:rsidRPr="005C54CF">
              <w:rPr>
                <w:rFonts w:ascii="Arial" w:hAnsi="Arial" w:cs="Arial"/>
                <w:sz w:val="18"/>
                <w:szCs w:val="18"/>
                <w:lang w:val="en-GB" w:eastAsia="zh-CN"/>
              </w:rPr>
              <w:t xml:space="preserve">, </w:t>
            </w:r>
            <w:r>
              <w:rPr>
                <w:rFonts w:ascii="Arial" w:hAnsi="Arial" w:cs="Arial"/>
                <w:sz w:val="18"/>
                <w:szCs w:val="18"/>
                <w:lang w:val="en-GB" w:eastAsia="zh-CN"/>
              </w:rPr>
              <w:t>512</w:t>
            </w:r>
            <w:r w:rsidRPr="005C54CF">
              <w:rPr>
                <w:rFonts w:ascii="Arial" w:hAnsi="Arial" w:cs="Arial"/>
                <w:sz w:val="18"/>
                <w:szCs w:val="18"/>
                <w:lang w:val="en-GB" w:eastAsia="zh-CN"/>
              </w:rPr>
              <w:t>} for FR2</w:t>
            </w:r>
          </w:p>
          <w:p w14:paraId="527ED5FF" w14:textId="77777777" w:rsidR="00997E6E" w:rsidRDefault="00997E6E" w:rsidP="00997E6E">
            <w:pPr>
              <w:keepNext/>
              <w:keepLines/>
              <w:autoSpaceDE/>
              <w:autoSpaceDN/>
              <w:adjustRightInd/>
              <w:snapToGrid/>
              <w:spacing w:after="0"/>
              <w:jc w:val="left"/>
              <w:rPr>
                <w:rFonts w:ascii="Arial" w:hAnsi="Arial" w:cs="Arial"/>
                <w:sz w:val="18"/>
                <w:szCs w:val="18"/>
                <w:lang w:val="en-GB" w:eastAsia="zh-CN"/>
              </w:rPr>
            </w:pPr>
          </w:p>
          <w:p w14:paraId="66E46C4E" w14:textId="77777777" w:rsidR="00997E6E" w:rsidRPr="005C54CF" w:rsidRDefault="00997E6E" w:rsidP="00997E6E">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#7: FFS</w:t>
            </w:r>
          </w:p>
          <w:p w14:paraId="7EDE1093" w14:textId="77777777" w:rsidR="0049326B" w:rsidRPr="00997E6E" w:rsidRDefault="0049326B" w:rsidP="0049326B">
            <w:pPr>
              <w:keepNext/>
              <w:keepLines/>
              <w:autoSpaceDE/>
              <w:autoSpaceDN/>
              <w:adjustRightInd/>
              <w:snapToGrid/>
              <w:spacing w:after="0"/>
              <w:jc w:val="left"/>
              <w:rPr>
                <w:rFonts w:ascii="Arial" w:hAnsi="Arial" w:cs="Arial"/>
                <w:sz w:val="18"/>
                <w:szCs w:val="18"/>
                <w:lang w:val="en-GB"/>
              </w:rPr>
            </w:pPr>
          </w:p>
        </w:tc>
      </w:tr>
      <w:tr w:rsidR="0049326B" w:rsidRPr="005C54CF" w14:paraId="7B82B963" w14:textId="77777777" w:rsidTr="007C2EA4">
        <w:trPr>
          <w:trHeight w:val="20"/>
        </w:trPr>
        <w:tc>
          <w:tcPr>
            <w:tcW w:w="1129" w:type="dxa"/>
            <w:vMerge/>
            <w:tcBorders>
              <w:left w:val="single" w:sz="4" w:space="0" w:color="auto"/>
              <w:right w:val="single" w:sz="4" w:space="0" w:color="auto"/>
            </w:tcBorders>
            <w:shd w:val="clear" w:color="auto" w:fill="auto"/>
          </w:tcPr>
          <w:p w14:paraId="4467FD8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773103" w14:textId="485D5074"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A026AB" w14:textId="3EE44250"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Multiple UE Rx – Tx time difference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9F83B25" w14:textId="466AA0F2" w:rsidR="0049326B" w:rsidRPr="008827D6" w:rsidRDefault="0049326B" w:rsidP="008827D6">
            <w:pPr>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UE Rx – Tx time difference measurements per TRP DL PRS Resource Set/Resource</w:t>
            </w:r>
          </w:p>
        </w:tc>
        <w:tc>
          <w:tcPr>
            <w:tcW w:w="1276" w:type="dxa"/>
            <w:tcBorders>
              <w:top w:val="single" w:sz="4" w:space="0" w:color="auto"/>
              <w:left w:val="single" w:sz="4" w:space="0" w:color="auto"/>
              <w:bottom w:val="single" w:sz="4" w:space="0" w:color="auto"/>
              <w:right w:val="single" w:sz="4" w:space="0" w:color="auto"/>
            </w:tcBorders>
          </w:tcPr>
          <w:p w14:paraId="2301F028" w14:textId="7E144143"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1C66EFB9" w14:textId="5C2F78E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40740B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54B2C70" w14:textId="54D38570" w:rsidR="0049326B" w:rsidRPr="005C54CF" w:rsidRDefault="0049326B" w:rsidP="009E681C">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Single UE Rx – Tx time difference measurement per TRP will be requested.</w:t>
            </w:r>
          </w:p>
        </w:tc>
        <w:tc>
          <w:tcPr>
            <w:tcW w:w="1276" w:type="dxa"/>
            <w:tcBorders>
              <w:top w:val="single" w:sz="4" w:space="0" w:color="auto"/>
              <w:left w:val="single" w:sz="4" w:space="0" w:color="auto"/>
              <w:bottom w:val="single" w:sz="4" w:space="0" w:color="auto"/>
              <w:right w:val="single" w:sz="4" w:space="0" w:color="auto"/>
            </w:tcBorders>
          </w:tcPr>
          <w:p w14:paraId="7FF48ABE" w14:textId="5FAF1C8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637B94DB" w14:textId="5BE6714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70A7CE3" w14:textId="3294DC3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0865D674" w14:textId="13D18DB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45E0C64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935730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4289AD9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5B237D17" w14:textId="36D4D3C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{1,2,3,4}</w:t>
            </w:r>
          </w:p>
        </w:tc>
      </w:tr>
      <w:tr w:rsidR="0049326B" w:rsidRPr="005C54CF" w14:paraId="57891C88" w14:textId="77777777" w:rsidTr="007C2EA4">
        <w:trPr>
          <w:trHeight w:val="20"/>
        </w:trPr>
        <w:tc>
          <w:tcPr>
            <w:tcW w:w="1129" w:type="dxa"/>
            <w:vMerge/>
            <w:tcBorders>
              <w:left w:val="single" w:sz="4" w:space="0" w:color="auto"/>
              <w:right w:val="single" w:sz="4" w:space="0" w:color="auto"/>
            </w:tcBorders>
            <w:shd w:val="clear" w:color="auto" w:fill="auto"/>
          </w:tcPr>
          <w:p w14:paraId="6D989EA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0B059F" w14:textId="266B6559"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E36AF9" w14:textId="011BCD05"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Intra/Inter-frequency measurement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294E972" w14:textId="77777777" w:rsidR="0049326B" w:rsidRPr="005C54CF"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 – Tx time difference measurement with serving cell</w:t>
            </w:r>
          </w:p>
          <w:p w14:paraId="45CC8FD5" w14:textId="77777777" w:rsidR="0049326B" w:rsidRPr="005C54CF"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 – Tx time difference measurement with neighbouring cells</w:t>
            </w:r>
          </w:p>
          <w:p w14:paraId="53B6C66A" w14:textId="77777777" w:rsidR="0049326B" w:rsidRPr="005C54CF"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 – Tx time difference measurements across different positioning frequency layers for DL PRS processing</w:t>
            </w:r>
          </w:p>
          <w:p w14:paraId="378B8D80" w14:textId="0D13B3A6" w:rsidR="0049326B" w:rsidRPr="008827D6" w:rsidRDefault="0049326B" w:rsidP="00C8134A">
            <w:pPr>
              <w:pStyle w:val="af0"/>
              <w:numPr>
                <w:ilvl w:val="0"/>
                <w:numId w:val="2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UE Rx-Tx time difference measurements across different component carriers for SRS for positioning.</w:t>
            </w:r>
          </w:p>
        </w:tc>
        <w:tc>
          <w:tcPr>
            <w:tcW w:w="1276" w:type="dxa"/>
            <w:tcBorders>
              <w:top w:val="single" w:sz="4" w:space="0" w:color="auto"/>
              <w:left w:val="single" w:sz="4" w:space="0" w:color="auto"/>
              <w:bottom w:val="single" w:sz="4" w:space="0" w:color="auto"/>
              <w:right w:val="single" w:sz="4" w:space="0" w:color="auto"/>
            </w:tcBorders>
          </w:tcPr>
          <w:p w14:paraId="7FC0466E" w14:textId="4CFD66F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0E5AEF7D" w14:textId="007BE49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1A235E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404F2927" w14:textId="77777777" w:rsidR="0049326B"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Only UE Rx – Tx time difference measurement</w:t>
            </w:r>
            <w:r>
              <w:rPr>
                <w:rFonts w:ascii="Arial" w:hAnsi="Arial" w:cs="Arial"/>
                <w:sz w:val="18"/>
                <w:szCs w:val="18"/>
                <w:lang w:val="en-GB" w:eastAsia="zh-CN"/>
              </w:rPr>
              <w:t xml:space="preserve"> with serving cell</w:t>
            </w:r>
            <w:r w:rsidRPr="005C54CF">
              <w:rPr>
                <w:rFonts w:ascii="Arial" w:hAnsi="Arial" w:cs="Arial"/>
                <w:sz w:val="18"/>
                <w:szCs w:val="18"/>
                <w:lang w:val="en-GB" w:eastAsia="zh-CN"/>
              </w:rPr>
              <w:t xml:space="preserve"> is supported.</w:t>
            </w:r>
          </w:p>
          <w:p w14:paraId="37EA86D3" w14:textId="77777777" w:rsidR="0049326B" w:rsidRDefault="0049326B" w:rsidP="0049326B">
            <w:pPr>
              <w:keepNext/>
              <w:keepLines/>
              <w:autoSpaceDE/>
              <w:autoSpaceDN/>
              <w:adjustRightInd/>
              <w:snapToGrid/>
              <w:spacing w:after="0"/>
              <w:jc w:val="left"/>
              <w:rPr>
                <w:rFonts w:ascii="Arial" w:hAnsi="Arial" w:cs="Arial"/>
                <w:sz w:val="18"/>
                <w:szCs w:val="18"/>
                <w:lang w:val="en-GB" w:eastAsia="zh-CN"/>
              </w:rPr>
            </w:pPr>
          </w:p>
          <w:p w14:paraId="56FA87D4" w14:textId="66FA421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PRS and SRS are from the same cell.</w:t>
            </w:r>
          </w:p>
        </w:tc>
        <w:tc>
          <w:tcPr>
            <w:tcW w:w="1276" w:type="dxa"/>
            <w:tcBorders>
              <w:top w:val="single" w:sz="4" w:space="0" w:color="auto"/>
              <w:left w:val="single" w:sz="4" w:space="0" w:color="auto"/>
              <w:bottom w:val="single" w:sz="4" w:space="0" w:color="auto"/>
              <w:right w:val="single" w:sz="4" w:space="0" w:color="auto"/>
            </w:tcBorders>
          </w:tcPr>
          <w:p w14:paraId="6439B099" w14:textId="366F276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1438BC98" w14:textId="6146E91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FA7D2FB" w14:textId="786879D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4455D720" w14:textId="5B16CAD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3AD4208" w14:textId="77777777" w:rsidR="0049326B" w:rsidRDefault="008827D6" w:rsidP="0049326B">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 xml:space="preserve">#3: </w:t>
            </w:r>
            <w:r w:rsidRPr="008827D6">
              <w:rPr>
                <w:rFonts w:ascii="Arial" w:hAnsi="Arial" w:cs="Arial"/>
                <w:sz w:val="18"/>
                <w:szCs w:val="18"/>
                <w:lang w:val="en-GB" w:eastAsia="zh-CN"/>
              </w:rPr>
              <w:t>Note: Covers scenario when DL PRS are processed across different DL PRS frequency layers associated with a given component carrier used for SRS for positioning</w:t>
            </w:r>
          </w:p>
          <w:p w14:paraId="59267F00" w14:textId="77777777" w:rsidR="008827D6" w:rsidRDefault="008827D6" w:rsidP="0049326B">
            <w:pPr>
              <w:keepNext/>
              <w:keepLines/>
              <w:autoSpaceDE/>
              <w:autoSpaceDN/>
              <w:adjustRightInd/>
              <w:snapToGrid/>
              <w:spacing w:after="0"/>
              <w:jc w:val="left"/>
              <w:rPr>
                <w:rFonts w:ascii="Arial" w:hAnsi="Arial" w:cs="Arial"/>
                <w:sz w:val="18"/>
                <w:szCs w:val="18"/>
                <w:lang w:val="en-GB" w:eastAsia="zh-CN"/>
              </w:rPr>
            </w:pPr>
          </w:p>
          <w:p w14:paraId="2C2ACEB4" w14:textId="19973705" w:rsidR="008827D6" w:rsidRPr="008827D6" w:rsidRDefault="008827D6" w:rsidP="0049326B">
            <w:pPr>
              <w:keepNext/>
              <w:keepLines/>
              <w:autoSpaceDE/>
              <w:autoSpaceDN/>
              <w:adjustRightInd/>
              <w:snapToGrid/>
              <w:spacing w:after="0"/>
              <w:jc w:val="left"/>
              <w:rPr>
                <w:rFonts w:ascii="Arial" w:hAnsi="Arial" w:cs="Arial"/>
                <w:sz w:val="18"/>
                <w:szCs w:val="18"/>
                <w:lang w:eastAsia="zh-CN"/>
              </w:rPr>
            </w:pPr>
            <w:r>
              <w:rPr>
                <w:rFonts w:ascii="Arial" w:hAnsi="Arial" w:cs="Arial"/>
                <w:sz w:val="18"/>
                <w:szCs w:val="18"/>
                <w:lang w:val="en-GB" w:eastAsia="zh-CN"/>
              </w:rPr>
              <w:t xml:space="preserve">#4: </w:t>
            </w:r>
            <w:r w:rsidRPr="008827D6">
              <w:rPr>
                <w:rFonts w:ascii="Arial" w:hAnsi="Arial" w:cs="Arial"/>
                <w:sz w:val="18"/>
                <w:szCs w:val="18"/>
                <w:lang w:val="en-GB" w:eastAsia="zh-CN"/>
              </w:rPr>
              <w:t>Note: Covers scenario when SRS for positioning is transmitted in different component carriers than the component carrier to which DL PRS is configured]</w:t>
            </w:r>
          </w:p>
        </w:tc>
        <w:tc>
          <w:tcPr>
            <w:tcW w:w="1847" w:type="dxa"/>
            <w:tcBorders>
              <w:top w:val="single" w:sz="4" w:space="0" w:color="auto"/>
              <w:left w:val="single" w:sz="4" w:space="0" w:color="auto"/>
              <w:bottom w:val="single" w:sz="4" w:space="0" w:color="auto"/>
              <w:right w:val="single" w:sz="4" w:space="0" w:color="auto"/>
            </w:tcBorders>
          </w:tcPr>
          <w:p w14:paraId="1470EB6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4B02CE7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01488E56" w14:textId="45B6959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1F57A36A" w14:textId="77777777" w:rsidTr="007C2EA4">
        <w:trPr>
          <w:trHeight w:val="20"/>
        </w:trPr>
        <w:tc>
          <w:tcPr>
            <w:tcW w:w="1129" w:type="dxa"/>
            <w:vMerge/>
            <w:tcBorders>
              <w:left w:val="single" w:sz="4" w:space="0" w:color="auto"/>
              <w:right w:val="single" w:sz="4" w:space="0" w:color="auto"/>
            </w:tcBorders>
            <w:shd w:val="clear" w:color="auto" w:fill="auto"/>
          </w:tcPr>
          <w:p w14:paraId="1E4E42C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653924" w14:textId="0954D0F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DFA49" w14:textId="15E0934E"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PRS QCL support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637FE46F"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C source of a DL PRS resource from serving cell]</w:t>
            </w:r>
          </w:p>
          <w:p w14:paraId="3C6B7301"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C source of a DL PRS resource from neighbour cells]</w:t>
            </w:r>
          </w:p>
          <w:p w14:paraId="0127D0CC"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serving cell as QCL Type D source of a DL PRS resource from serving cell]</w:t>
            </w:r>
          </w:p>
          <w:p w14:paraId="6F81D702"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from neighbour cells as QCL Type D source of a DL PRS resource from neighbour cells]</w:t>
            </w:r>
          </w:p>
          <w:p w14:paraId="63224AB5" w14:textId="77777777" w:rsidR="0049326B" w:rsidRPr="005C54CF" w:rsidRDefault="0049326B" w:rsidP="00C8134A">
            <w:pPr>
              <w:pStyle w:val="af0"/>
              <w:numPr>
                <w:ilvl w:val="0"/>
                <w:numId w:val="25"/>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a DL PRS resource from serving cell as QCL Type D source of another DL PRS resource from serving cell]</w:t>
            </w:r>
          </w:p>
          <w:p w14:paraId="0B87A50E" w14:textId="3598E52F" w:rsidR="0049326B" w:rsidRPr="005C54CF" w:rsidRDefault="0049326B" w:rsidP="00C8134A">
            <w:pPr>
              <w:pStyle w:val="af0"/>
              <w:numPr>
                <w:ilvl w:val="0"/>
                <w:numId w:val="25"/>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a DL PRS resource from neighbour cells as QCL Type D source of another DL PRS resource from neighbour cells]</w:t>
            </w:r>
          </w:p>
        </w:tc>
        <w:tc>
          <w:tcPr>
            <w:tcW w:w="1276" w:type="dxa"/>
            <w:tcBorders>
              <w:top w:val="single" w:sz="4" w:space="0" w:color="auto"/>
              <w:left w:val="single" w:sz="4" w:space="0" w:color="auto"/>
              <w:bottom w:val="single" w:sz="4" w:space="0" w:color="auto"/>
              <w:right w:val="single" w:sz="4" w:space="0" w:color="auto"/>
            </w:tcBorders>
          </w:tcPr>
          <w:p w14:paraId="6DD3B817" w14:textId="30641A4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6E4A386C" w14:textId="1B238A2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06380F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458708E" w14:textId="3D77DB6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LMF may or may not configure QCL information with PRS.</w:t>
            </w:r>
          </w:p>
        </w:tc>
        <w:tc>
          <w:tcPr>
            <w:tcW w:w="1276" w:type="dxa"/>
            <w:tcBorders>
              <w:top w:val="single" w:sz="4" w:space="0" w:color="auto"/>
              <w:left w:val="single" w:sz="4" w:space="0" w:color="auto"/>
              <w:bottom w:val="single" w:sz="4" w:space="0" w:color="auto"/>
              <w:right w:val="single" w:sz="4" w:space="0" w:color="auto"/>
            </w:tcBorders>
          </w:tcPr>
          <w:p w14:paraId="7FE2E115" w14:textId="3A29B59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DE1D93E" w14:textId="6D286F9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C57E7AF" w14:textId="434EF3B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35FD4FA" w14:textId="46E87BF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E7A61B3" w14:textId="5FE7727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4D1F159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3C8D5F2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802D2A3" w14:textId="16887F0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0EC6F52C" w14:textId="77777777" w:rsidTr="007C2EA4">
        <w:trPr>
          <w:trHeight w:val="20"/>
        </w:trPr>
        <w:tc>
          <w:tcPr>
            <w:tcW w:w="1129" w:type="dxa"/>
            <w:vMerge/>
            <w:tcBorders>
              <w:left w:val="single" w:sz="4" w:space="0" w:color="auto"/>
              <w:right w:val="single" w:sz="4" w:space="0" w:color="auto"/>
            </w:tcBorders>
            <w:shd w:val="clear" w:color="auto" w:fill="auto"/>
          </w:tcPr>
          <w:p w14:paraId="6E5FC60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CBA3B" w14:textId="459D175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C1697D" w14:textId="36952139"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Quality report</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DF8A438" w14:textId="12285F8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[Support of UE Rx – Tx time difference measurement quality metric]</w:t>
            </w:r>
          </w:p>
        </w:tc>
        <w:tc>
          <w:tcPr>
            <w:tcW w:w="1276" w:type="dxa"/>
            <w:tcBorders>
              <w:top w:val="single" w:sz="4" w:space="0" w:color="auto"/>
              <w:left w:val="single" w:sz="4" w:space="0" w:color="auto"/>
              <w:bottom w:val="single" w:sz="4" w:space="0" w:color="auto"/>
              <w:right w:val="single" w:sz="4" w:space="0" w:color="auto"/>
            </w:tcBorders>
          </w:tcPr>
          <w:p w14:paraId="46C0E0F2" w14:textId="0B4FE12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70826D44" w14:textId="73FCDDB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6A6C33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69CC69D" w14:textId="46D231F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UE will not provide UE Rx – Tx time difference quality in the measurement report</w:t>
            </w:r>
          </w:p>
        </w:tc>
        <w:tc>
          <w:tcPr>
            <w:tcW w:w="1276" w:type="dxa"/>
            <w:tcBorders>
              <w:top w:val="single" w:sz="4" w:space="0" w:color="auto"/>
              <w:left w:val="single" w:sz="4" w:space="0" w:color="auto"/>
              <w:bottom w:val="single" w:sz="4" w:space="0" w:color="auto"/>
              <w:right w:val="single" w:sz="4" w:space="0" w:color="auto"/>
            </w:tcBorders>
          </w:tcPr>
          <w:p w14:paraId="577C4B80" w14:textId="08D36FA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56695EDE" w14:textId="32701A5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3693DAC" w14:textId="11B0257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76FACDA" w14:textId="2D99611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246F7F8" w14:textId="702E0DD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This feature group is not needed from our perspective.</w:t>
            </w:r>
          </w:p>
        </w:tc>
        <w:tc>
          <w:tcPr>
            <w:tcW w:w="1847" w:type="dxa"/>
            <w:tcBorders>
              <w:top w:val="single" w:sz="4" w:space="0" w:color="auto"/>
              <w:left w:val="single" w:sz="4" w:space="0" w:color="auto"/>
              <w:bottom w:val="single" w:sz="4" w:space="0" w:color="auto"/>
              <w:right w:val="single" w:sz="4" w:space="0" w:color="auto"/>
            </w:tcBorders>
          </w:tcPr>
          <w:p w14:paraId="31D6A9B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339571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7A3B796" w14:textId="19CF4BD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75B9A9B8" w14:textId="77777777" w:rsidTr="007C2EA4">
        <w:trPr>
          <w:trHeight w:val="20"/>
        </w:trPr>
        <w:tc>
          <w:tcPr>
            <w:tcW w:w="1129" w:type="dxa"/>
            <w:vMerge/>
            <w:tcBorders>
              <w:left w:val="single" w:sz="4" w:space="0" w:color="auto"/>
              <w:right w:val="single" w:sz="4" w:space="0" w:color="auto"/>
            </w:tcBorders>
            <w:shd w:val="clear" w:color="auto" w:fill="auto"/>
          </w:tcPr>
          <w:p w14:paraId="5A3D936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CB5F5" w14:textId="31E56D0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ED1BD2" w14:textId="499454BF"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SRS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A840DDC" w14:textId="77777777" w:rsidR="0049326B" w:rsidRPr="005C54CF" w:rsidRDefault="0049326B" w:rsidP="00C8134A">
            <w:pPr>
              <w:pStyle w:val="af0"/>
              <w:numPr>
                <w:ilvl w:val="0"/>
                <w:numId w:val="26"/>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SRS Resource Sets for positioning supported by UE per BWP. Values = {1, 16}. Other values FFS</w:t>
            </w:r>
          </w:p>
          <w:p w14:paraId="17148F09" w14:textId="77777777" w:rsidR="0049326B" w:rsidRPr="005C54CF" w:rsidRDefault="0049326B" w:rsidP="00C8134A">
            <w:pPr>
              <w:pStyle w:val="af0"/>
              <w:numPr>
                <w:ilvl w:val="0"/>
                <w:numId w:val="26"/>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aperiodic SRS Resources for positioning supported by UE across all SRS Resource Sets per BWP. Values = {64}, Other values FFS.</w:t>
            </w:r>
          </w:p>
          <w:p w14:paraId="0AC00525" w14:textId="77777777" w:rsidR="0049326B" w:rsidRPr="005C54CF" w:rsidRDefault="0049326B" w:rsidP="00C8134A">
            <w:pPr>
              <w:pStyle w:val="af0"/>
              <w:numPr>
                <w:ilvl w:val="0"/>
                <w:numId w:val="26"/>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semi-persistent SRS Resources for positioning supported by UE across all SRS Resource Sets per BWP. Values = {64}, Other values FFS.</w:t>
            </w:r>
          </w:p>
          <w:p w14:paraId="37511A63" w14:textId="03920AC0" w:rsidR="0049326B" w:rsidRPr="005C54CF" w:rsidRDefault="0049326B" w:rsidP="00C8134A">
            <w:pPr>
              <w:pStyle w:val="af0"/>
              <w:numPr>
                <w:ilvl w:val="0"/>
                <w:numId w:val="26"/>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periodic SRS Resources for positioning supported by UE across all SRS Resource Sets per BWP. Values = {64}, Other values FFS.</w:t>
            </w:r>
          </w:p>
        </w:tc>
        <w:tc>
          <w:tcPr>
            <w:tcW w:w="1276" w:type="dxa"/>
            <w:tcBorders>
              <w:top w:val="single" w:sz="4" w:space="0" w:color="auto"/>
              <w:left w:val="single" w:sz="4" w:space="0" w:color="auto"/>
              <w:bottom w:val="single" w:sz="4" w:space="0" w:color="auto"/>
              <w:right w:val="single" w:sz="4" w:space="0" w:color="auto"/>
            </w:tcBorders>
          </w:tcPr>
          <w:p w14:paraId="3D6E0C4D" w14:textId="127CFE6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41DAB2A0" w14:textId="5FF536F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7E0376F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D49ABC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LMF will not know how to request SRS configuration from the serving gNB.</w:t>
            </w:r>
          </w:p>
          <w:p w14:paraId="6E50685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5F8EA6D" w14:textId="1DBF59B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Serving gNB will not know how to configure SRS.</w:t>
            </w:r>
          </w:p>
        </w:tc>
        <w:tc>
          <w:tcPr>
            <w:tcW w:w="1276" w:type="dxa"/>
            <w:tcBorders>
              <w:top w:val="single" w:sz="4" w:space="0" w:color="auto"/>
              <w:left w:val="single" w:sz="4" w:space="0" w:color="auto"/>
              <w:bottom w:val="single" w:sz="4" w:space="0" w:color="auto"/>
              <w:right w:val="single" w:sz="4" w:space="0" w:color="auto"/>
            </w:tcBorders>
          </w:tcPr>
          <w:p w14:paraId="1946570E" w14:textId="50E0F32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A866670" w14:textId="60DE0CA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114B2EC" w14:textId="4198D79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220F894" w14:textId="1F944D3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65ED0E5F" w14:textId="1762429F"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 of AP SRS is still under discussion in RAN2.</w:t>
            </w:r>
          </w:p>
        </w:tc>
        <w:tc>
          <w:tcPr>
            <w:tcW w:w="1847" w:type="dxa"/>
            <w:tcBorders>
              <w:top w:val="single" w:sz="4" w:space="0" w:color="auto"/>
              <w:left w:val="single" w:sz="4" w:space="0" w:color="auto"/>
              <w:bottom w:val="single" w:sz="4" w:space="0" w:color="auto"/>
              <w:right w:val="single" w:sz="4" w:space="0" w:color="auto"/>
            </w:tcBorders>
          </w:tcPr>
          <w:p w14:paraId="2FA27DD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7C378A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0F871B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{1,2,4} for FR1, and {1,4,16} for FR2.</w:t>
            </w:r>
          </w:p>
          <w:p w14:paraId="062E50A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39D980F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{0,1,2,4} for FR1, and {0,4,16,64} for FR2.</w:t>
            </w:r>
          </w:p>
          <w:p w14:paraId="6835838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804DA2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{0,1,2,4} for FR1, and {0,4,16,64} for FR2</w:t>
            </w:r>
          </w:p>
          <w:p w14:paraId="1D31851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524D2CB9" w14:textId="0FCAF64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#4: {1,2,4} for FR1 and {4,16,64} for FR2.</w:t>
            </w:r>
          </w:p>
        </w:tc>
      </w:tr>
      <w:tr w:rsidR="0049326B" w:rsidRPr="005C54CF" w14:paraId="5DBD00CF" w14:textId="77777777" w:rsidTr="007C2EA4">
        <w:trPr>
          <w:trHeight w:val="20"/>
        </w:trPr>
        <w:tc>
          <w:tcPr>
            <w:tcW w:w="1129" w:type="dxa"/>
            <w:vMerge/>
            <w:tcBorders>
              <w:left w:val="single" w:sz="4" w:space="0" w:color="auto"/>
              <w:right w:val="single" w:sz="4" w:space="0" w:color="auto"/>
            </w:tcBorders>
            <w:shd w:val="clear" w:color="auto" w:fill="auto"/>
          </w:tcPr>
          <w:p w14:paraId="5C169B0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62EF0" w14:textId="14B324F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38D66" w14:textId="379E00EE"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Open loop power control</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3968533" w14:textId="77777777" w:rsidR="0049326B" w:rsidRPr="005C54CF" w:rsidRDefault="0049326B" w:rsidP="00C8134A">
            <w:pPr>
              <w:pStyle w:val="af0"/>
              <w:numPr>
                <w:ilvl w:val="0"/>
                <w:numId w:val="27"/>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serving cell DL pathloss estimation and OLPC for SRS for positioning.</w:t>
            </w:r>
          </w:p>
          <w:p w14:paraId="0080CE19" w14:textId="77777777" w:rsidR="0049326B" w:rsidRPr="005C54CF" w:rsidRDefault="0049326B" w:rsidP="00C8134A">
            <w:pPr>
              <w:pStyle w:val="af0"/>
              <w:numPr>
                <w:ilvl w:val="0"/>
                <w:numId w:val="27"/>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neighbour cell(s) DL pathloss estimation and OLPC for SRS for positioning.</w:t>
            </w:r>
          </w:p>
          <w:p w14:paraId="686F3D04" w14:textId="77777777" w:rsidR="0049326B" w:rsidRPr="005C54CF" w:rsidRDefault="0049326B" w:rsidP="00C8134A">
            <w:pPr>
              <w:pStyle w:val="af0"/>
              <w:numPr>
                <w:ilvl w:val="0"/>
                <w:numId w:val="27"/>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DL PRS for serving cell DL pathloss estimation and OLPC for SRS for positioning. </w:t>
            </w:r>
          </w:p>
          <w:p w14:paraId="4ED43E39" w14:textId="0E84BB8B" w:rsidR="0049326B" w:rsidRPr="005C54CF" w:rsidRDefault="0049326B" w:rsidP="00C8134A">
            <w:pPr>
              <w:pStyle w:val="af0"/>
              <w:numPr>
                <w:ilvl w:val="0"/>
                <w:numId w:val="27"/>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DL PRS for neighbour cell(s) DL pathloss estimation and OLPC for SRS for positioning.</w:t>
            </w:r>
          </w:p>
        </w:tc>
        <w:tc>
          <w:tcPr>
            <w:tcW w:w="1276" w:type="dxa"/>
            <w:tcBorders>
              <w:top w:val="single" w:sz="4" w:space="0" w:color="auto"/>
              <w:left w:val="single" w:sz="4" w:space="0" w:color="auto"/>
              <w:bottom w:val="single" w:sz="4" w:space="0" w:color="auto"/>
              <w:right w:val="single" w:sz="4" w:space="0" w:color="auto"/>
            </w:tcBorders>
          </w:tcPr>
          <w:p w14:paraId="3F63E514" w14:textId="603813C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7657F7F8" w14:textId="20F580E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27D0DEC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2FF5189" w14:textId="0AF68B0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67E7B50E" w14:textId="442F1E4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F19D472" w14:textId="5EA9955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5CF7E4A4" w14:textId="2AD349C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D0B4F81" w14:textId="06C1437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25F5DF3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3F45D13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4792D6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481AC54" w14:textId="67CEFE1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0DB0DB26" w14:textId="77777777" w:rsidTr="007C2EA4">
        <w:trPr>
          <w:trHeight w:val="20"/>
        </w:trPr>
        <w:tc>
          <w:tcPr>
            <w:tcW w:w="1129" w:type="dxa"/>
            <w:vMerge/>
            <w:tcBorders>
              <w:left w:val="single" w:sz="4" w:space="0" w:color="auto"/>
              <w:right w:val="single" w:sz="4" w:space="0" w:color="auto"/>
            </w:tcBorders>
            <w:shd w:val="clear" w:color="auto" w:fill="auto"/>
          </w:tcPr>
          <w:p w14:paraId="5C1287D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2DF28" w14:textId="151B7075"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67F25F" w14:textId="58B5EB6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pathloss estimates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3CA157C" w14:textId="5613CEE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1276" w:type="dxa"/>
            <w:tcBorders>
              <w:top w:val="single" w:sz="4" w:space="0" w:color="auto"/>
              <w:left w:val="single" w:sz="4" w:space="0" w:color="auto"/>
              <w:bottom w:val="single" w:sz="4" w:space="0" w:color="auto"/>
              <w:right w:val="single" w:sz="4" w:space="0" w:color="auto"/>
            </w:tcBorders>
          </w:tcPr>
          <w:p w14:paraId="1AA6E9FA" w14:textId="575549BB"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Pr>
                <w:rFonts w:ascii="Arial" w:hAnsi="Arial" w:cs="Arial" w:hint="eastAsia"/>
                <w:sz w:val="18"/>
                <w:szCs w:val="18"/>
                <w:lang w:val="en-GB" w:eastAsia="zh-CN"/>
              </w:rPr>
              <w:t>F</w:t>
            </w:r>
            <w:r>
              <w:rPr>
                <w:rFonts w:ascii="Arial" w:hAnsi="Arial" w:cs="Arial"/>
                <w:sz w:val="18"/>
                <w:szCs w:val="18"/>
                <w:lang w:val="en-GB" w:eastAsia="zh-CN"/>
              </w:rPr>
              <w:t>FS 13d-0, 13d-7</w:t>
            </w:r>
          </w:p>
        </w:tc>
        <w:tc>
          <w:tcPr>
            <w:tcW w:w="856" w:type="dxa"/>
            <w:tcBorders>
              <w:top w:val="single" w:sz="4" w:space="0" w:color="auto"/>
              <w:left w:val="single" w:sz="4" w:space="0" w:color="auto"/>
              <w:bottom w:val="single" w:sz="4" w:space="0" w:color="auto"/>
              <w:right w:val="single" w:sz="4" w:space="0" w:color="auto"/>
            </w:tcBorders>
          </w:tcPr>
          <w:p w14:paraId="106ACA94" w14:textId="0D2F9EF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6BEA506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171C5C70" w14:textId="76F2D26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DL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3612EB76" w14:textId="51D35540"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0EDFDF3E" w14:textId="621CC81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3D840B0A" w14:textId="0535BFE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DA85D58" w14:textId="7A10B43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F11C33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DDDDED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3BAE7E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377B3BC6" w14:textId="645F3DE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r w:rsidR="0049326B" w:rsidRPr="005C54CF" w14:paraId="4C0D78E1" w14:textId="77777777" w:rsidTr="007C2EA4">
        <w:trPr>
          <w:trHeight w:val="20"/>
        </w:trPr>
        <w:tc>
          <w:tcPr>
            <w:tcW w:w="1129" w:type="dxa"/>
            <w:vMerge/>
            <w:tcBorders>
              <w:left w:val="single" w:sz="4" w:space="0" w:color="auto"/>
              <w:right w:val="single" w:sz="4" w:space="0" w:color="auto"/>
            </w:tcBorders>
            <w:shd w:val="clear" w:color="auto" w:fill="auto"/>
          </w:tcPr>
          <w:p w14:paraId="6EF21D4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596263" w14:textId="50F4D4D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206214" w14:textId="5B956DE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SRS Tx beamforming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0EA538AB"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serving cell</w:t>
            </w:r>
          </w:p>
          <w:p w14:paraId="737BA91F"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neighbour cells</w:t>
            </w:r>
          </w:p>
          <w:p w14:paraId="6A140285"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SSB from serving cell</w:t>
            </w:r>
          </w:p>
          <w:p w14:paraId="1CB196B0" w14:textId="77777777" w:rsidR="0049326B" w:rsidRPr="005C54CF" w:rsidRDefault="0049326B" w:rsidP="00C8134A">
            <w:pPr>
              <w:pStyle w:val="af0"/>
              <w:numPr>
                <w:ilvl w:val="0"/>
                <w:numId w:val="31"/>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SSB from neighbour cells </w:t>
            </w:r>
          </w:p>
          <w:p w14:paraId="565F8B9B" w14:textId="63EEA6C4" w:rsidR="0049326B" w:rsidRPr="005C54CF" w:rsidRDefault="0049326B" w:rsidP="00C8134A">
            <w:pPr>
              <w:pStyle w:val="af0"/>
              <w:numPr>
                <w:ilvl w:val="0"/>
                <w:numId w:val="31"/>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other SRS resources </w:t>
            </w:r>
          </w:p>
        </w:tc>
        <w:tc>
          <w:tcPr>
            <w:tcW w:w="1276" w:type="dxa"/>
            <w:tcBorders>
              <w:top w:val="single" w:sz="4" w:space="0" w:color="auto"/>
              <w:left w:val="single" w:sz="4" w:space="0" w:color="auto"/>
              <w:bottom w:val="single" w:sz="4" w:space="0" w:color="auto"/>
              <w:right w:val="single" w:sz="4" w:space="0" w:color="auto"/>
            </w:tcBorders>
          </w:tcPr>
          <w:p w14:paraId="2A7B9A31" w14:textId="7DFA617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13d-0</w:t>
            </w:r>
          </w:p>
        </w:tc>
        <w:tc>
          <w:tcPr>
            <w:tcW w:w="856" w:type="dxa"/>
            <w:tcBorders>
              <w:top w:val="single" w:sz="4" w:space="0" w:color="auto"/>
              <w:left w:val="single" w:sz="4" w:space="0" w:color="auto"/>
              <w:bottom w:val="single" w:sz="4" w:space="0" w:color="auto"/>
              <w:right w:val="single" w:sz="4" w:space="0" w:color="auto"/>
            </w:tcBorders>
          </w:tcPr>
          <w:p w14:paraId="62D71E51" w14:textId="6552C98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71B3056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BE43E66" w14:textId="6C3AC32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spatial relation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7E3ACF8E" w14:textId="2CE77D1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1396835" w14:textId="47B68B0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025F8935" w14:textId="40FFB9A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61F6277" w14:textId="2D81DAB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1D11292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9AF736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AEBB5C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3664974F" w14:textId="0FA947F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460E797B" w14:textId="77777777" w:rsidTr="007C2EA4">
        <w:trPr>
          <w:trHeight w:val="20"/>
        </w:trPr>
        <w:tc>
          <w:tcPr>
            <w:tcW w:w="1129" w:type="dxa"/>
            <w:vMerge/>
            <w:tcBorders>
              <w:left w:val="single" w:sz="4" w:space="0" w:color="auto"/>
              <w:right w:val="single" w:sz="4" w:space="0" w:color="auto"/>
            </w:tcBorders>
            <w:shd w:val="clear" w:color="auto" w:fill="auto"/>
          </w:tcPr>
          <w:p w14:paraId="5BF5BC6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4A6B66" w14:textId="55809C5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13d-10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72509" w14:textId="41F9DDF1"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spatial relations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C24A336" w14:textId="29C42C7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active spatial relations including both DL PRS Resources and SSB. Values = [FFS]]</w:t>
            </w:r>
          </w:p>
        </w:tc>
        <w:tc>
          <w:tcPr>
            <w:tcW w:w="1276" w:type="dxa"/>
            <w:tcBorders>
              <w:top w:val="single" w:sz="4" w:space="0" w:color="auto"/>
              <w:left w:val="single" w:sz="4" w:space="0" w:color="auto"/>
              <w:bottom w:val="single" w:sz="4" w:space="0" w:color="auto"/>
              <w:right w:val="single" w:sz="4" w:space="0" w:color="auto"/>
            </w:tcBorders>
          </w:tcPr>
          <w:p w14:paraId="34961966" w14:textId="7CF40DE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 xml:space="preserve">FS 13d-0, </w:t>
            </w:r>
            <w:r>
              <w:rPr>
                <w:rFonts w:ascii="Arial" w:hAnsi="Arial" w:cs="Arial"/>
                <w:sz w:val="18"/>
                <w:szCs w:val="18"/>
                <w:lang w:val="en-GB"/>
              </w:rPr>
              <w:t>13d-9</w:t>
            </w:r>
          </w:p>
        </w:tc>
        <w:tc>
          <w:tcPr>
            <w:tcW w:w="856" w:type="dxa"/>
            <w:tcBorders>
              <w:top w:val="single" w:sz="4" w:space="0" w:color="auto"/>
              <w:left w:val="single" w:sz="4" w:space="0" w:color="auto"/>
              <w:bottom w:val="single" w:sz="4" w:space="0" w:color="auto"/>
              <w:right w:val="single" w:sz="4" w:space="0" w:color="auto"/>
            </w:tcBorders>
          </w:tcPr>
          <w:p w14:paraId="7D591C2B" w14:textId="7EB98B6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E9A8DB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A3B7521" w14:textId="2F24EBD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The spatial relation of SRS for positioning will only be based spatial relations for Rel-15 SRS/PUSCH/PUCCH.</w:t>
            </w:r>
          </w:p>
        </w:tc>
        <w:tc>
          <w:tcPr>
            <w:tcW w:w="1276" w:type="dxa"/>
            <w:tcBorders>
              <w:top w:val="single" w:sz="4" w:space="0" w:color="auto"/>
              <w:left w:val="single" w:sz="4" w:space="0" w:color="auto"/>
              <w:bottom w:val="single" w:sz="4" w:space="0" w:color="auto"/>
              <w:right w:val="single" w:sz="4" w:space="0" w:color="auto"/>
            </w:tcBorders>
          </w:tcPr>
          <w:p w14:paraId="0609500E" w14:textId="337A5D7B"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2E50CD21" w14:textId="2563783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CDA2CA0" w14:textId="74086A3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8EED477" w14:textId="01E09B3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4D5980B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20AEC2E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6B76F2E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7DABE21D" w14:textId="4D525FF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r w:rsidR="0049326B" w:rsidRPr="005C54CF" w14:paraId="242EC4DF" w14:textId="77777777" w:rsidTr="00B13302">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ADB556A" w14:textId="65EA706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13e.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68AD88" w14:textId="6DE6E87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D61511" w14:textId="4E71479E"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rPr>
              <w:t>FFS Basic SRS for positioning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54F32523" w14:textId="6AD5545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FFS whether or not to introduce basic FG.</w:t>
            </w:r>
          </w:p>
        </w:tc>
        <w:tc>
          <w:tcPr>
            <w:tcW w:w="1276" w:type="dxa"/>
            <w:tcBorders>
              <w:top w:val="single" w:sz="4" w:space="0" w:color="auto"/>
              <w:left w:val="single" w:sz="4" w:space="0" w:color="auto"/>
              <w:bottom w:val="single" w:sz="4" w:space="0" w:color="auto"/>
              <w:right w:val="single" w:sz="4" w:space="0" w:color="auto"/>
            </w:tcBorders>
          </w:tcPr>
          <w:p w14:paraId="0EE48224"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6" w:type="dxa"/>
            <w:tcBorders>
              <w:top w:val="single" w:sz="4" w:space="0" w:color="auto"/>
              <w:left w:val="single" w:sz="4" w:space="0" w:color="auto"/>
              <w:bottom w:val="single" w:sz="4" w:space="0" w:color="auto"/>
              <w:right w:val="single" w:sz="4" w:space="0" w:color="auto"/>
            </w:tcBorders>
          </w:tcPr>
          <w:p w14:paraId="6F614B0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850" w:type="dxa"/>
            <w:tcBorders>
              <w:top w:val="single" w:sz="4" w:space="0" w:color="auto"/>
              <w:left w:val="single" w:sz="4" w:space="0" w:color="auto"/>
              <w:bottom w:val="single" w:sz="4" w:space="0" w:color="auto"/>
              <w:right w:val="single" w:sz="4" w:space="0" w:color="auto"/>
            </w:tcBorders>
          </w:tcPr>
          <w:p w14:paraId="0289703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DA1D77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4D333D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6578A09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FB5807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992" w:type="dxa"/>
            <w:tcBorders>
              <w:top w:val="single" w:sz="4" w:space="0" w:color="auto"/>
              <w:left w:val="single" w:sz="4" w:space="0" w:color="auto"/>
              <w:bottom w:val="single" w:sz="4" w:space="0" w:color="auto"/>
              <w:right w:val="single" w:sz="4" w:space="0" w:color="auto"/>
            </w:tcBorders>
          </w:tcPr>
          <w:p w14:paraId="510E5D9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2408" w:type="dxa"/>
            <w:tcBorders>
              <w:top w:val="single" w:sz="4" w:space="0" w:color="auto"/>
              <w:left w:val="single" w:sz="4" w:space="0" w:color="auto"/>
              <w:bottom w:val="single" w:sz="4" w:space="0" w:color="auto"/>
              <w:right w:val="single" w:sz="4" w:space="0" w:color="auto"/>
            </w:tcBorders>
          </w:tcPr>
          <w:p w14:paraId="2F29A6E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BF4AA1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r>
      <w:tr w:rsidR="0049326B" w:rsidRPr="005C54CF" w14:paraId="1DCBA1DB" w14:textId="77777777" w:rsidTr="007C2EA4">
        <w:trPr>
          <w:trHeight w:val="20"/>
        </w:trPr>
        <w:tc>
          <w:tcPr>
            <w:tcW w:w="1129" w:type="dxa"/>
            <w:vMerge/>
            <w:tcBorders>
              <w:left w:val="single" w:sz="4" w:space="0" w:color="auto"/>
              <w:right w:val="single" w:sz="4" w:space="0" w:color="auto"/>
            </w:tcBorders>
            <w:shd w:val="clear" w:color="auto" w:fill="auto"/>
          </w:tcPr>
          <w:p w14:paraId="6CA0AD0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AFF72" w14:textId="15113C3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C695DB" w14:textId="513FBCDB"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SRS configuration</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153D0437" w14:textId="77777777" w:rsidR="0049326B" w:rsidRPr="005C54CF" w:rsidRDefault="0049326B" w:rsidP="00C8134A">
            <w:pPr>
              <w:pStyle w:val="af0"/>
              <w:numPr>
                <w:ilvl w:val="0"/>
                <w:numId w:val="3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SRS Resource Sets for positioning supported by UE per BWP. Values = {1, 16}. Other values FFS</w:t>
            </w:r>
          </w:p>
          <w:p w14:paraId="60D75F9C" w14:textId="77777777" w:rsidR="0049326B" w:rsidRPr="005C54CF" w:rsidRDefault="0049326B" w:rsidP="00C8134A">
            <w:pPr>
              <w:pStyle w:val="af0"/>
              <w:numPr>
                <w:ilvl w:val="0"/>
                <w:numId w:val="3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aperiodic SRS Resources for positioning supported by UE across all SRS Resource Sets per BWP. Values = {64}, Other values FFS.</w:t>
            </w:r>
          </w:p>
          <w:p w14:paraId="417BD543" w14:textId="77777777" w:rsidR="0049326B" w:rsidRPr="005C54CF" w:rsidRDefault="0049326B" w:rsidP="00C8134A">
            <w:pPr>
              <w:pStyle w:val="af0"/>
              <w:numPr>
                <w:ilvl w:val="0"/>
                <w:numId w:val="32"/>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Max number of semi-persistent SRS Resources for positioning supported by UE across all SRS Resource Sets per BWP. Values = {64}, Other values FFS.</w:t>
            </w:r>
          </w:p>
          <w:p w14:paraId="2E6F9327" w14:textId="46B15344" w:rsidR="0049326B" w:rsidRPr="005C54CF" w:rsidRDefault="0049326B" w:rsidP="00C8134A">
            <w:pPr>
              <w:pStyle w:val="af0"/>
              <w:numPr>
                <w:ilvl w:val="0"/>
                <w:numId w:val="32"/>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periodic SRS Resources for positioning supported by UE across all SRS Resource Sets per BWP. Values = {64}, Other values FFS.</w:t>
            </w:r>
          </w:p>
        </w:tc>
        <w:tc>
          <w:tcPr>
            <w:tcW w:w="1276" w:type="dxa"/>
            <w:tcBorders>
              <w:top w:val="single" w:sz="4" w:space="0" w:color="auto"/>
              <w:left w:val="single" w:sz="4" w:space="0" w:color="auto"/>
              <w:bottom w:val="single" w:sz="4" w:space="0" w:color="auto"/>
              <w:right w:val="single" w:sz="4" w:space="0" w:color="auto"/>
            </w:tcBorders>
          </w:tcPr>
          <w:p w14:paraId="096D1989" w14:textId="3E10B70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w:t>
            </w:r>
          </w:p>
        </w:tc>
        <w:tc>
          <w:tcPr>
            <w:tcW w:w="856" w:type="dxa"/>
            <w:tcBorders>
              <w:top w:val="single" w:sz="4" w:space="0" w:color="auto"/>
              <w:left w:val="single" w:sz="4" w:space="0" w:color="auto"/>
              <w:bottom w:val="single" w:sz="4" w:space="0" w:color="auto"/>
              <w:right w:val="single" w:sz="4" w:space="0" w:color="auto"/>
            </w:tcBorders>
          </w:tcPr>
          <w:p w14:paraId="3979527E" w14:textId="079049B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850" w:type="dxa"/>
            <w:tcBorders>
              <w:top w:val="single" w:sz="4" w:space="0" w:color="auto"/>
              <w:left w:val="single" w:sz="4" w:space="0" w:color="auto"/>
              <w:bottom w:val="single" w:sz="4" w:space="0" w:color="auto"/>
              <w:right w:val="single" w:sz="4" w:space="0" w:color="auto"/>
            </w:tcBorders>
          </w:tcPr>
          <w:p w14:paraId="7E5E8EA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0C947A10" w14:textId="72D02C7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Serving gNB will not know how to configure SRS.</w:t>
            </w:r>
          </w:p>
        </w:tc>
        <w:tc>
          <w:tcPr>
            <w:tcW w:w="1276" w:type="dxa"/>
            <w:tcBorders>
              <w:top w:val="single" w:sz="4" w:space="0" w:color="auto"/>
              <w:left w:val="single" w:sz="4" w:space="0" w:color="auto"/>
              <w:bottom w:val="single" w:sz="4" w:space="0" w:color="auto"/>
              <w:right w:val="single" w:sz="4" w:space="0" w:color="auto"/>
            </w:tcBorders>
          </w:tcPr>
          <w:p w14:paraId="371B6AFD" w14:textId="3746220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31E44813" w14:textId="18942FE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1DADC46A" w14:textId="07FE5DB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2E54E33C" w14:textId="445E73E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99E4EA4" w14:textId="769020E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 of AP SRS is still under discussion in RAN2.</w:t>
            </w:r>
          </w:p>
        </w:tc>
        <w:tc>
          <w:tcPr>
            <w:tcW w:w="1847" w:type="dxa"/>
            <w:tcBorders>
              <w:top w:val="single" w:sz="4" w:space="0" w:color="auto"/>
              <w:left w:val="single" w:sz="4" w:space="0" w:color="auto"/>
              <w:bottom w:val="single" w:sz="4" w:space="0" w:color="auto"/>
              <w:right w:val="single" w:sz="4" w:space="0" w:color="auto"/>
            </w:tcBorders>
          </w:tcPr>
          <w:p w14:paraId="124B3788"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6A9E086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4BB4AFB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#1: {1,2,4} for FR1, and {1,4,16} for FR2.</w:t>
            </w:r>
          </w:p>
          <w:p w14:paraId="6DC58240"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4D22C6B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#2: {0,1,2,4} for FR1, and {0,4,16,64} for FR2.</w:t>
            </w:r>
          </w:p>
          <w:p w14:paraId="4A2F134E"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0B047E97"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#3: {0,1,2,4} for FR1, and {0,4,16,64} for FR2</w:t>
            </w:r>
          </w:p>
          <w:p w14:paraId="467925DF"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193B94E4" w14:textId="30AEACA3"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#4: {1,2,4} for FR1 and {4,16,64} for FR2.</w:t>
            </w:r>
          </w:p>
        </w:tc>
      </w:tr>
      <w:tr w:rsidR="0049326B" w:rsidRPr="005C54CF" w14:paraId="6181F0AC" w14:textId="77777777" w:rsidTr="007C2EA4">
        <w:trPr>
          <w:trHeight w:val="20"/>
        </w:trPr>
        <w:tc>
          <w:tcPr>
            <w:tcW w:w="1129" w:type="dxa"/>
            <w:vMerge/>
            <w:tcBorders>
              <w:left w:val="single" w:sz="4" w:space="0" w:color="auto"/>
              <w:right w:val="single" w:sz="4" w:space="0" w:color="auto"/>
            </w:tcBorders>
            <w:shd w:val="clear" w:color="auto" w:fill="auto"/>
          </w:tcPr>
          <w:p w14:paraId="0B65F66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AA2F25" w14:textId="1BD42F12"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F8FF5" w14:textId="361E9770"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Open loop power control</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EA46B9E" w14:textId="77777777" w:rsidR="0049326B" w:rsidRPr="005C54CF" w:rsidRDefault="0049326B" w:rsidP="00C8134A">
            <w:pPr>
              <w:pStyle w:val="af0"/>
              <w:numPr>
                <w:ilvl w:val="0"/>
                <w:numId w:val="3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serving cell DL pathloss estimation and OLPC for SRS for positioning.</w:t>
            </w:r>
          </w:p>
          <w:p w14:paraId="14C174A0" w14:textId="77777777" w:rsidR="0049326B" w:rsidRPr="005C54CF" w:rsidRDefault="0049326B" w:rsidP="00C8134A">
            <w:pPr>
              <w:pStyle w:val="af0"/>
              <w:numPr>
                <w:ilvl w:val="0"/>
                <w:numId w:val="3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SSB for neighbour cell(s) DL pathloss estimation and OLPC for SRS for positioning.</w:t>
            </w:r>
          </w:p>
          <w:p w14:paraId="5CA3EB00" w14:textId="77777777" w:rsidR="0049326B" w:rsidRPr="005C54CF" w:rsidRDefault="0049326B" w:rsidP="00C8134A">
            <w:pPr>
              <w:pStyle w:val="af0"/>
              <w:numPr>
                <w:ilvl w:val="0"/>
                <w:numId w:val="33"/>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DL PRS for serving cell DL pathloss estimation and OLPC for SRS for positioning. </w:t>
            </w:r>
          </w:p>
          <w:p w14:paraId="13A28AF7" w14:textId="177B46C7" w:rsidR="0049326B" w:rsidRPr="005C54CF" w:rsidRDefault="0049326B" w:rsidP="00C8134A">
            <w:pPr>
              <w:pStyle w:val="af0"/>
              <w:numPr>
                <w:ilvl w:val="0"/>
                <w:numId w:val="33"/>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Support of DL PRS for neighbour cell(s) DL pathloss estimation and OLPC for SRS for positioning.</w:t>
            </w:r>
          </w:p>
        </w:tc>
        <w:tc>
          <w:tcPr>
            <w:tcW w:w="1276" w:type="dxa"/>
            <w:tcBorders>
              <w:top w:val="single" w:sz="4" w:space="0" w:color="auto"/>
              <w:left w:val="single" w:sz="4" w:space="0" w:color="auto"/>
              <w:bottom w:val="single" w:sz="4" w:space="0" w:color="auto"/>
              <w:right w:val="single" w:sz="4" w:space="0" w:color="auto"/>
            </w:tcBorders>
          </w:tcPr>
          <w:p w14:paraId="5DB9DADA" w14:textId="311E3A12"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w:t>
            </w:r>
          </w:p>
        </w:tc>
        <w:tc>
          <w:tcPr>
            <w:tcW w:w="856" w:type="dxa"/>
            <w:tcBorders>
              <w:top w:val="single" w:sz="4" w:space="0" w:color="auto"/>
              <w:left w:val="single" w:sz="4" w:space="0" w:color="auto"/>
              <w:bottom w:val="single" w:sz="4" w:space="0" w:color="auto"/>
              <w:right w:val="single" w:sz="4" w:space="0" w:color="auto"/>
            </w:tcBorders>
          </w:tcPr>
          <w:p w14:paraId="3E0DD515" w14:textId="7F14667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33B4521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27BDC619" w14:textId="4CAC8FE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36657816" w14:textId="131A015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6DBCB703" w14:textId="67B3223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BC5D1D1" w14:textId="5E34016D"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6F0F3622" w14:textId="0C2798F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59CB641"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662380C3"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7B0F948C"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5808B7D9" w14:textId="1FC2CBA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5BDDAEFF" w14:textId="77777777" w:rsidTr="007C2EA4">
        <w:trPr>
          <w:trHeight w:val="20"/>
        </w:trPr>
        <w:tc>
          <w:tcPr>
            <w:tcW w:w="1129" w:type="dxa"/>
            <w:vMerge/>
            <w:tcBorders>
              <w:left w:val="single" w:sz="4" w:space="0" w:color="auto"/>
              <w:right w:val="single" w:sz="4" w:space="0" w:color="auto"/>
            </w:tcBorders>
            <w:shd w:val="clear" w:color="auto" w:fill="auto"/>
          </w:tcPr>
          <w:p w14:paraId="50A973F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28494" w14:textId="6F5709B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4DDF0" w14:textId="791CD85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pathloss estimates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7932EE31" w14:textId="62A4959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pathloss estimates across all SRS resource sets for positioning in addition to the up to four pathloss estimates per serving cell specified for PUSCH/PUCCH/SRS transmission. It is indicated from the following set of values {0, [1], 4, 8, 16}</w:t>
            </w:r>
          </w:p>
        </w:tc>
        <w:tc>
          <w:tcPr>
            <w:tcW w:w="1276" w:type="dxa"/>
            <w:tcBorders>
              <w:top w:val="single" w:sz="4" w:space="0" w:color="auto"/>
              <w:left w:val="single" w:sz="4" w:space="0" w:color="auto"/>
              <w:bottom w:val="single" w:sz="4" w:space="0" w:color="auto"/>
              <w:right w:val="single" w:sz="4" w:space="0" w:color="auto"/>
            </w:tcBorders>
          </w:tcPr>
          <w:p w14:paraId="31E8BBDF" w14:textId="704A79BA"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 13e-2</w:t>
            </w:r>
          </w:p>
        </w:tc>
        <w:tc>
          <w:tcPr>
            <w:tcW w:w="856" w:type="dxa"/>
            <w:tcBorders>
              <w:top w:val="single" w:sz="4" w:space="0" w:color="auto"/>
              <w:left w:val="single" w:sz="4" w:space="0" w:color="auto"/>
              <w:bottom w:val="single" w:sz="4" w:space="0" w:color="auto"/>
              <w:right w:val="single" w:sz="4" w:space="0" w:color="auto"/>
            </w:tcBorders>
          </w:tcPr>
          <w:p w14:paraId="487C2D68" w14:textId="47F3BDF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5EE6CEF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579FA271" w14:textId="6CCA82D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pathloss will only be based on the DL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22279D6C" w14:textId="7860FA5E"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64CEFFF0" w14:textId="3F93567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743D93DE" w14:textId="12690DAB"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795EAB40" w14:textId="633E04F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3FDC9CF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5D50E87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03F23529"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0D7EFDDD" w14:textId="7DEE0DE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r w:rsidR="0049326B" w:rsidRPr="005C54CF" w14:paraId="69E503D8" w14:textId="77777777" w:rsidTr="007C2EA4">
        <w:trPr>
          <w:trHeight w:val="20"/>
        </w:trPr>
        <w:tc>
          <w:tcPr>
            <w:tcW w:w="1129" w:type="dxa"/>
            <w:vMerge/>
            <w:tcBorders>
              <w:left w:val="single" w:sz="4" w:space="0" w:color="auto"/>
              <w:right w:val="single" w:sz="4" w:space="0" w:color="auto"/>
            </w:tcBorders>
            <w:shd w:val="clear" w:color="auto" w:fill="auto"/>
          </w:tcPr>
          <w:p w14:paraId="251D55F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795CE" w14:textId="5F0B91CD"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AFF11" w14:textId="59E55E68"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SRS Tx beamforming</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4F639C10"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serving cell</w:t>
            </w:r>
          </w:p>
          <w:p w14:paraId="3B66FB50"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DL PRS Resources from neighbour cells</w:t>
            </w:r>
          </w:p>
          <w:p w14:paraId="78C3FC4F"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Support of spatial relation of SRS Resources for positioning with SSB from serving cell</w:t>
            </w:r>
          </w:p>
          <w:p w14:paraId="11B35126" w14:textId="77777777" w:rsidR="0049326B" w:rsidRPr="005C54CF" w:rsidRDefault="0049326B" w:rsidP="00C8134A">
            <w:pPr>
              <w:pStyle w:val="af0"/>
              <w:numPr>
                <w:ilvl w:val="0"/>
                <w:numId w:val="34"/>
              </w:numPr>
              <w:ind w:firstLineChars="0"/>
              <w:rPr>
                <w:rFonts w:ascii="Arial" w:eastAsia="Times New Roman" w:hAnsi="Arial" w:cs="Arial"/>
                <w:color w:val="000000" w:themeColor="text1"/>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SSB from neighbour cells </w:t>
            </w:r>
          </w:p>
          <w:p w14:paraId="07D7F324" w14:textId="273CC864" w:rsidR="0049326B" w:rsidRPr="005C54CF" w:rsidRDefault="0049326B" w:rsidP="00C8134A">
            <w:pPr>
              <w:pStyle w:val="af0"/>
              <w:numPr>
                <w:ilvl w:val="0"/>
                <w:numId w:val="34"/>
              </w:numPr>
              <w:ind w:firstLineChars="0"/>
              <w:rPr>
                <w:rFonts w:ascii="Arial" w:hAnsi="Arial" w:cs="Arial"/>
                <w:sz w:val="18"/>
                <w:szCs w:val="18"/>
                <w:lang w:val="en-GB"/>
              </w:rPr>
            </w:pPr>
            <w:r w:rsidRPr="005C54CF">
              <w:rPr>
                <w:rFonts w:ascii="Arial" w:eastAsia="Times New Roman" w:hAnsi="Arial" w:cs="Arial"/>
                <w:color w:val="000000" w:themeColor="text1"/>
                <w:sz w:val="18"/>
                <w:szCs w:val="18"/>
                <w:lang w:val="en-GB"/>
              </w:rPr>
              <w:t xml:space="preserve">Support of spatial Relation of SRS Resources for positioning with other SRS resources </w:t>
            </w:r>
          </w:p>
        </w:tc>
        <w:tc>
          <w:tcPr>
            <w:tcW w:w="1276" w:type="dxa"/>
            <w:tcBorders>
              <w:top w:val="single" w:sz="4" w:space="0" w:color="auto"/>
              <w:left w:val="single" w:sz="4" w:space="0" w:color="auto"/>
              <w:bottom w:val="single" w:sz="4" w:space="0" w:color="auto"/>
              <w:right w:val="single" w:sz="4" w:space="0" w:color="auto"/>
            </w:tcBorders>
          </w:tcPr>
          <w:p w14:paraId="029755E4" w14:textId="74731E2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FS 13e-0</w:t>
            </w:r>
          </w:p>
        </w:tc>
        <w:tc>
          <w:tcPr>
            <w:tcW w:w="856" w:type="dxa"/>
            <w:tcBorders>
              <w:top w:val="single" w:sz="4" w:space="0" w:color="auto"/>
              <w:left w:val="single" w:sz="4" w:space="0" w:color="auto"/>
              <w:bottom w:val="single" w:sz="4" w:space="0" w:color="auto"/>
              <w:right w:val="single" w:sz="4" w:space="0" w:color="auto"/>
            </w:tcBorders>
          </w:tcPr>
          <w:p w14:paraId="02C6CCF2" w14:textId="5F4D5244"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1FB10D7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65EB637" w14:textId="3459E34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SRS spatial relation will only be based on the Rel-15 reference signal from the serving cell.</w:t>
            </w:r>
          </w:p>
        </w:tc>
        <w:tc>
          <w:tcPr>
            <w:tcW w:w="1276" w:type="dxa"/>
            <w:tcBorders>
              <w:top w:val="single" w:sz="4" w:space="0" w:color="auto"/>
              <w:left w:val="single" w:sz="4" w:space="0" w:color="auto"/>
              <w:bottom w:val="single" w:sz="4" w:space="0" w:color="auto"/>
              <w:right w:val="single" w:sz="4" w:space="0" w:color="auto"/>
            </w:tcBorders>
          </w:tcPr>
          <w:p w14:paraId="5A813751" w14:textId="7771F0B0"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1) Per UE</w:t>
            </w:r>
          </w:p>
        </w:tc>
        <w:tc>
          <w:tcPr>
            <w:tcW w:w="992" w:type="dxa"/>
            <w:tcBorders>
              <w:top w:val="single" w:sz="4" w:space="0" w:color="auto"/>
              <w:left w:val="single" w:sz="4" w:space="0" w:color="auto"/>
              <w:bottom w:val="single" w:sz="4" w:space="0" w:color="auto"/>
              <w:right w:val="single" w:sz="4" w:space="0" w:color="auto"/>
            </w:tcBorders>
          </w:tcPr>
          <w:p w14:paraId="2A340860" w14:textId="692B897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29321E92" w14:textId="4645B26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02CB9CC3" w14:textId="7ADA3C9C"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58499086"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21541E0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331138BB"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193A3A8D" w14:textId="36BA224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{supported, notSupported}</w:t>
            </w:r>
          </w:p>
        </w:tc>
      </w:tr>
      <w:tr w:rsidR="0049326B" w:rsidRPr="005C54CF" w14:paraId="42054C35" w14:textId="77777777" w:rsidTr="007C2EA4">
        <w:trPr>
          <w:trHeight w:val="20"/>
        </w:trPr>
        <w:tc>
          <w:tcPr>
            <w:tcW w:w="1129" w:type="dxa"/>
            <w:vMerge/>
            <w:tcBorders>
              <w:left w:val="single" w:sz="4" w:space="0" w:color="auto"/>
              <w:right w:val="single" w:sz="4" w:space="0" w:color="auto"/>
            </w:tcBorders>
            <w:shd w:val="clear" w:color="auto" w:fill="auto"/>
          </w:tcPr>
          <w:p w14:paraId="4796DF72"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6E751" w14:textId="61E076E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bCs/>
                <w:sz w:val="18"/>
                <w:szCs w:val="18"/>
                <w:lang w:eastAsia="zh-CN"/>
              </w:rPr>
              <w:t>13e-5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4CC2A" w14:textId="7B3E35D6"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eastAsiaTheme="minorEastAsia" w:hAnsi="Arial" w:cs="Arial"/>
                <w:sz w:val="18"/>
                <w:szCs w:val="18"/>
                <w:lang w:eastAsia="zh-CN"/>
              </w:rPr>
              <w:t>Number of spatial relations</w:t>
            </w:r>
          </w:p>
        </w:tc>
        <w:tc>
          <w:tcPr>
            <w:tcW w:w="6372" w:type="dxa"/>
            <w:tcBorders>
              <w:top w:val="single" w:sz="4" w:space="0" w:color="auto"/>
              <w:left w:val="single" w:sz="4" w:space="0" w:color="auto"/>
              <w:bottom w:val="single" w:sz="4" w:space="0" w:color="auto"/>
              <w:right w:val="single" w:sz="4" w:space="0" w:color="auto"/>
            </w:tcBorders>
            <w:shd w:val="clear" w:color="auto" w:fill="auto"/>
          </w:tcPr>
          <w:p w14:paraId="2D795AE0" w14:textId="1CA43C3E"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eastAsia="Times New Roman" w:hAnsi="Arial" w:cs="Arial"/>
                <w:color w:val="000000" w:themeColor="text1"/>
                <w:sz w:val="18"/>
                <w:szCs w:val="18"/>
                <w:lang w:val="en-GB"/>
              </w:rPr>
              <w:t>[Max number of active spatial relations including both DL PRS Resources and SSB. Values = [FFS]]</w:t>
            </w:r>
          </w:p>
        </w:tc>
        <w:tc>
          <w:tcPr>
            <w:tcW w:w="1276" w:type="dxa"/>
            <w:tcBorders>
              <w:top w:val="single" w:sz="4" w:space="0" w:color="auto"/>
              <w:left w:val="single" w:sz="4" w:space="0" w:color="auto"/>
              <w:bottom w:val="single" w:sz="4" w:space="0" w:color="auto"/>
              <w:right w:val="single" w:sz="4" w:space="0" w:color="auto"/>
            </w:tcBorders>
          </w:tcPr>
          <w:p w14:paraId="23A01845" w14:textId="1C364B46"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Pr>
                <w:rFonts w:ascii="Arial" w:hAnsi="Arial" w:cs="Arial" w:hint="eastAsia"/>
                <w:sz w:val="18"/>
                <w:szCs w:val="18"/>
                <w:lang w:val="en-GB" w:eastAsia="zh-CN"/>
              </w:rPr>
              <w:t>F</w:t>
            </w:r>
            <w:r>
              <w:rPr>
                <w:rFonts w:ascii="Arial" w:hAnsi="Arial" w:cs="Arial"/>
                <w:sz w:val="18"/>
                <w:szCs w:val="18"/>
                <w:lang w:val="en-GB" w:eastAsia="zh-CN"/>
              </w:rPr>
              <w:t xml:space="preserve">FS 13e-0, </w:t>
            </w:r>
            <w:r>
              <w:rPr>
                <w:rFonts w:ascii="Arial" w:hAnsi="Arial" w:cs="Arial"/>
                <w:sz w:val="18"/>
                <w:szCs w:val="18"/>
                <w:lang w:val="en-GB"/>
              </w:rPr>
              <w:t>13e-4</w:t>
            </w:r>
          </w:p>
        </w:tc>
        <w:tc>
          <w:tcPr>
            <w:tcW w:w="856" w:type="dxa"/>
            <w:tcBorders>
              <w:top w:val="single" w:sz="4" w:space="0" w:color="auto"/>
              <w:left w:val="single" w:sz="4" w:space="0" w:color="auto"/>
              <w:bottom w:val="single" w:sz="4" w:space="0" w:color="auto"/>
              <w:right w:val="single" w:sz="4" w:space="0" w:color="auto"/>
            </w:tcBorders>
          </w:tcPr>
          <w:p w14:paraId="4FCFE130" w14:textId="2300CEB7"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850" w:type="dxa"/>
            <w:tcBorders>
              <w:top w:val="single" w:sz="4" w:space="0" w:color="auto"/>
              <w:left w:val="single" w:sz="4" w:space="0" w:color="auto"/>
              <w:bottom w:val="single" w:sz="4" w:space="0" w:color="auto"/>
              <w:right w:val="single" w:sz="4" w:space="0" w:color="auto"/>
            </w:tcBorders>
          </w:tcPr>
          <w:p w14:paraId="74FECB45"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DC9184A" w14:textId="71071845"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The spatial relation of SRS for positioning will only be based spatial relations for Rel-15 SRS/PUSCH/PUCCH.</w:t>
            </w:r>
          </w:p>
        </w:tc>
        <w:tc>
          <w:tcPr>
            <w:tcW w:w="1276" w:type="dxa"/>
            <w:tcBorders>
              <w:top w:val="single" w:sz="4" w:space="0" w:color="auto"/>
              <w:left w:val="single" w:sz="4" w:space="0" w:color="auto"/>
              <w:bottom w:val="single" w:sz="4" w:space="0" w:color="auto"/>
              <w:right w:val="single" w:sz="4" w:space="0" w:color="auto"/>
            </w:tcBorders>
          </w:tcPr>
          <w:p w14:paraId="56B5C365" w14:textId="3B71DB50" w:rsidR="0049326B" w:rsidRPr="005C54CF" w:rsidRDefault="0084220A" w:rsidP="0049326B">
            <w:pPr>
              <w:keepNext/>
              <w:keepLines/>
              <w:autoSpaceDE/>
              <w:autoSpaceDN/>
              <w:adjustRightInd/>
              <w:snapToGrid/>
              <w:spacing w:after="0"/>
              <w:jc w:val="left"/>
              <w:rPr>
                <w:rFonts w:ascii="Arial" w:hAnsi="Arial" w:cs="Arial"/>
                <w:sz w:val="18"/>
                <w:szCs w:val="18"/>
                <w:lang w:val="en-GB"/>
              </w:rPr>
            </w:pPr>
            <w:r>
              <w:rPr>
                <w:rFonts w:ascii="Arial" w:hAnsi="Arial" w:cs="Arial"/>
                <w:sz w:val="18"/>
                <w:szCs w:val="18"/>
                <w:lang w:val="en-GB" w:eastAsia="zh-CN"/>
              </w:rPr>
              <w:t>2</w:t>
            </w:r>
            <w:r w:rsidR="0049326B" w:rsidRPr="005C54CF">
              <w:rPr>
                <w:rFonts w:ascii="Arial" w:hAnsi="Arial" w:cs="Arial"/>
                <w:sz w:val="18"/>
                <w:szCs w:val="18"/>
                <w:lang w:val="en-GB" w:eastAsia="zh-CN"/>
              </w:rPr>
              <w:t>) Per band</w:t>
            </w:r>
          </w:p>
        </w:tc>
        <w:tc>
          <w:tcPr>
            <w:tcW w:w="992" w:type="dxa"/>
            <w:tcBorders>
              <w:top w:val="single" w:sz="4" w:space="0" w:color="auto"/>
              <w:left w:val="single" w:sz="4" w:space="0" w:color="auto"/>
              <w:bottom w:val="single" w:sz="4" w:space="0" w:color="auto"/>
              <w:right w:val="single" w:sz="4" w:space="0" w:color="auto"/>
            </w:tcBorders>
          </w:tcPr>
          <w:p w14:paraId="1615E4EB" w14:textId="4CA5FD2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tcPr>
          <w:p w14:paraId="60FBBC13" w14:textId="16EDEE41"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Yes</w:t>
            </w:r>
          </w:p>
        </w:tc>
        <w:tc>
          <w:tcPr>
            <w:tcW w:w="992" w:type="dxa"/>
            <w:tcBorders>
              <w:top w:val="single" w:sz="4" w:space="0" w:color="auto"/>
              <w:left w:val="single" w:sz="4" w:space="0" w:color="auto"/>
              <w:bottom w:val="single" w:sz="4" w:space="0" w:color="auto"/>
              <w:right w:val="single" w:sz="4" w:space="0" w:color="auto"/>
            </w:tcBorders>
          </w:tcPr>
          <w:p w14:paraId="346B014A" w14:textId="40D9FDB8"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NA</w:t>
            </w:r>
          </w:p>
        </w:tc>
        <w:tc>
          <w:tcPr>
            <w:tcW w:w="2408" w:type="dxa"/>
            <w:tcBorders>
              <w:top w:val="single" w:sz="4" w:space="0" w:color="auto"/>
              <w:left w:val="single" w:sz="4" w:space="0" w:color="auto"/>
              <w:bottom w:val="single" w:sz="4" w:space="0" w:color="auto"/>
              <w:right w:val="single" w:sz="4" w:space="0" w:color="auto"/>
            </w:tcBorders>
          </w:tcPr>
          <w:p w14:paraId="081D4C4D"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rPr>
            </w:pPr>
          </w:p>
        </w:tc>
        <w:tc>
          <w:tcPr>
            <w:tcW w:w="1847" w:type="dxa"/>
            <w:tcBorders>
              <w:top w:val="single" w:sz="4" w:space="0" w:color="auto"/>
              <w:left w:val="single" w:sz="4" w:space="0" w:color="auto"/>
              <w:bottom w:val="single" w:sz="4" w:space="0" w:color="auto"/>
              <w:right w:val="single" w:sz="4" w:space="0" w:color="auto"/>
            </w:tcBorders>
          </w:tcPr>
          <w:p w14:paraId="05E747F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r w:rsidRPr="005C54CF">
              <w:rPr>
                <w:rFonts w:ascii="Arial" w:hAnsi="Arial" w:cs="Arial"/>
                <w:sz w:val="18"/>
                <w:szCs w:val="18"/>
                <w:lang w:val="en-GB" w:eastAsia="zh-CN"/>
              </w:rPr>
              <w:t>Optional with capability signalling</w:t>
            </w:r>
          </w:p>
          <w:p w14:paraId="14C0E3EA" w14:textId="77777777" w:rsidR="0049326B" w:rsidRPr="005C54CF" w:rsidRDefault="0049326B" w:rsidP="0049326B">
            <w:pPr>
              <w:keepNext/>
              <w:keepLines/>
              <w:autoSpaceDE/>
              <w:autoSpaceDN/>
              <w:adjustRightInd/>
              <w:snapToGrid/>
              <w:spacing w:after="0"/>
              <w:jc w:val="left"/>
              <w:rPr>
                <w:rFonts w:ascii="Arial" w:hAnsi="Arial" w:cs="Arial"/>
                <w:sz w:val="18"/>
                <w:szCs w:val="18"/>
                <w:lang w:val="en-GB" w:eastAsia="zh-CN"/>
              </w:rPr>
            </w:pPr>
          </w:p>
          <w:p w14:paraId="6704E656" w14:textId="46F45449" w:rsidR="0049326B" w:rsidRPr="005C54CF" w:rsidRDefault="0049326B" w:rsidP="0049326B">
            <w:pPr>
              <w:keepNext/>
              <w:keepLines/>
              <w:autoSpaceDE/>
              <w:autoSpaceDN/>
              <w:adjustRightInd/>
              <w:snapToGrid/>
              <w:spacing w:after="0"/>
              <w:jc w:val="left"/>
              <w:rPr>
                <w:rFonts w:ascii="Arial" w:hAnsi="Arial" w:cs="Arial"/>
                <w:sz w:val="18"/>
                <w:szCs w:val="18"/>
                <w:lang w:val="en-GB"/>
              </w:rPr>
            </w:pPr>
            <w:r w:rsidRPr="005C54CF">
              <w:rPr>
                <w:rFonts w:ascii="Arial" w:hAnsi="Arial" w:cs="Arial"/>
                <w:sz w:val="18"/>
                <w:szCs w:val="18"/>
                <w:lang w:val="en-GB" w:eastAsia="zh-CN"/>
              </w:rPr>
              <w:t>{0,4,8,16}</w:t>
            </w:r>
          </w:p>
        </w:tc>
      </w:tr>
    </w:tbl>
    <w:p w14:paraId="64D6BF92" w14:textId="77777777" w:rsidR="00B13302" w:rsidRPr="00B13302" w:rsidRDefault="00B13302" w:rsidP="00B13302">
      <w:pPr>
        <w:rPr>
          <w:lang w:eastAsia="zh-CN"/>
        </w:rPr>
      </w:pPr>
    </w:p>
    <w:sectPr w:rsidR="00B13302" w:rsidRPr="00B13302" w:rsidSect="00B13302">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AA9D1" w14:textId="77777777" w:rsidR="002C71B2" w:rsidRDefault="002C71B2">
      <w:r>
        <w:separator/>
      </w:r>
    </w:p>
  </w:endnote>
  <w:endnote w:type="continuationSeparator" w:id="0">
    <w:p w14:paraId="52A342AF" w14:textId="77777777" w:rsidR="002C71B2" w:rsidRDefault="002C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C8A5C" w14:textId="77777777" w:rsidR="002C71B2" w:rsidRDefault="002C71B2">
      <w:r>
        <w:separator/>
      </w:r>
    </w:p>
  </w:footnote>
  <w:footnote w:type="continuationSeparator" w:id="0">
    <w:p w14:paraId="2BA0C409" w14:textId="77777777" w:rsidR="002C71B2" w:rsidRDefault="002C71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0308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6D3663"/>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6F0EE6"/>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6508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DC4239"/>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7B68A1"/>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1FFD5674"/>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F47214"/>
    <w:multiLevelType w:val="hybridMultilevel"/>
    <w:tmpl w:val="8BB04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D510E"/>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8B2D9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420AF"/>
    <w:multiLevelType w:val="multilevel"/>
    <w:tmpl w:val="35CE5E3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E7B5666"/>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D83D6D"/>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F72E4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AF7C3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28266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BD6CF1"/>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6F10071"/>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84C04AD"/>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381E7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F56051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144C3B"/>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5B79CC"/>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1B0A60"/>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6E49B7"/>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73463F"/>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6D60C9"/>
    <w:multiLevelType w:val="hybridMultilevel"/>
    <w:tmpl w:val="7BA6FDF0"/>
    <w:lvl w:ilvl="0" w:tplc="04090019">
      <w:start w:val="1"/>
      <w:numFmt w:val="lowerLetter"/>
      <w:lvlText w:val="%1."/>
      <w:lvlJc w:val="left"/>
      <w:pPr>
        <w:ind w:left="360" w:hanging="360"/>
      </w:pPr>
      <w:rPr>
        <w:rFonts w:hint="default"/>
        <w:sz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B7B5578"/>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C1A13F4"/>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E330F39"/>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0141A1F"/>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4E62B8"/>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666C78E5"/>
    <w:multiLevelType w:val="hybridMultilevel"/>
    <w:tmpl w:val="F1807674"/>
    <w:lvl w:ilvl="0" w:tplc="C26C5070">
      <w:start w:val="1"/>
      <w:numFmt w:val="decimal"/>
      <w:lvlText w:val="%1."/>
      <w:lvlJc w:val="left"/>
      <w:pPr>
        <w:ind w:left="360" w:hanging="360"/>
      </w:pPr>
      <w:rPr>
        <w:rFonts w:ascii="Arial" w:hAnsi="Arial" w:cs="Arial"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30"/>
  </w:num>
  <w:num w:numId="4">
    <w:abstractNumId w:val="10"/>
  </w:num>
  <w:num w:numId="5">
    <w:abstractNumId w:val="8"/>
  </w:num>
  <w:num w:numId="6">
    <w:abstractNumId w:val="35"/>
  </w:num>
  <w:num w:numId="7">
    <w:abstractNumId w:val="5"/>
  </w:num>
  <w:num w:numId="8">
    <w:abstractNumId w:val="22"/>
  </w:num>
  <w:num w:numId="9">
    <w:abstractNumId w:val="25"/>
  </w:num>
  <w:num w:numId="10">
    <w:abstractNumId w:val="9"/>
  </w:num>
  <w:num w:numId="11">
    <w:abstractNumId w:val="19"/>
  </w:num>
  <w:num w:numId="12">
    <w:abstractNumId w:val="28"/>
  </w:num>
  <w:num w:numId="13">
    <w:abstractNumId w:val="4"/>
  </w:num>
  <w:num w:numId="14">
    <w:abstractNumId w:val="27"/>
  </w:num>
  <w:num w:numId="15">
    <w:abstractNumId w:val="0"/>
  </w:num>
  <w:num w:numId="16">
    <w:abstractNumId w:val="31"/>
  </w:num>
  <w:num w:numId="17">
    <w:abstractNumId w:val="24"/>
  </w:num>
  <w:num w:numId="18">
    <w:abstractNumId w:val="1"/>
  </w:num>
  <w:num w:numId="19">
    <w:abstractNumId w:val="23"/>
  </w:num>
  <w:num w:numId="20">
    <w:abstractNumId w:val="16"/>
  </w:num>
  <w:num w:numId="21">
    <w:abstractNumId w:val="6"/>
  </w:num>
  <w:num w:numId="22">
    <w:abstractNumId w:val="36"/>
  </w:num>
  <w:num w:numId="23">
    <w:abstractNumId w:val="12"/>
  </w:num>
  <w:num w:numId="24">
    <w:abstractNumId w:val="21"/>
  </w:num>
  <w:num w:numId="25">
    <w:abstractNumId w:val="18"/>
  </w:num>
  <w:num w:numId="26">
    <w:abstractNumId w:val="3"/>
  </w:num>
  <w:num w:numId="27">
    <w:abstractNumId w:val="33"/>
  </w:num>
  <w:num w:numId="28">
    <w:abstractNumId w:val="11"/>
  </w:num>
  <w:num w:numId="29">
    <w:abstractNumId w:val="32"/>
  </w:num>
  <w:num w:numId="30">
    <w:abstractNumId w:val="14"/>
  </w:num>
  <w:num w:numId="31">
    <w:abstractNumId w:val="13"/>
  </w:num>
  <w:num w:numId="32">
    <w:abstractNumId w:val="34"/>
  </w:num>
  <w:num w:numId="33">
    <w:abstractNumId w:val="17"/>
  </w:num>
  <w:num w:numId="34">
    <w:abstractNumId w:val="2"/>
  </w:num>
  <w:num w:numId="35">
    <w:abstractNumId w:val="29"/>
  </w:num>
  <w:num w:numId="36">
    <w:abstractNumId w:val="26"/>
  </w:num>
  <w:num w:numId="37">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44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5A16"/>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2128"/>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95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21DA"/>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29FA"/>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7F8"/>
    <w:rsid w:val="001F7121"/>
    <w:rsid w:val="00200D2C"/>
    <w:rsid w:val="002019D8"/>
    <w:rsid w:val="00201EC7"/>
    <w:rsid w:val="0020349A"/>
    <w:rsid w:val="002034B4"/>
    <w:rsid w:val="00204032"/>
    <w:rsid w:val="00204BAD"/>
    <w:rsid w:val="00204D60"/>
    <w:rsid w:val="00205627"/>
    <w:rsid w:val="002056D0"/>
    <w:rsid w:val="00210860"/>
    <w:rsid w:val="00210B6A"/>
    <w:rsid w:val="00212B04"/>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2E"/>
    <w:rsid w:val="00270728"/>
    <w:rsid w:val="00270D42"/>
    <w:rsid w:val="0027195D"/>
    <w:rsid w:val="00272B03"/>
    <w:rsid w:val="002732A4"/>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71B2"/>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7301"/>
    <w:rsid w:val="002F0C28"/>
    <w:rsid w:val="002F3CDE"/>
    <w:rsid w:val="002F5DD6"/>
    <w:rsid w:val="002F5FEA"/>
    <w:rsid w:val="002F63E7"/>
    <w:rsid w:val="002F7BE3"/>
    <w:rsid w:val="002F7E6A"/>
    <w:rsid w:val="00300165"/>
    <w:rsid w:val="003010CF"/>
    <w:rsid w:val="00303440"/>
    <w:rsid w:val="00304C91"/>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D1F"/>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E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6BC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4678"/>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07CE"/>
    <w:rsid w:val="0049326B"/>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038"/>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B3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8D8"/>
    <w:rsid w:val="005B0542"/>
    <w:rsid w:val="005B2225"/>
    <w:rsid w:val="005B2799"/>
    <w:rsid w:val="005B2B77"/>
    <w:rsid w:val="005B3D4A"/>
    <w:rsid w:val="005B4D87"/>
    <w:rsid w:val="005B7DD1"/>
    <w:rsid w:val="005C00A0"/>
    <w:rsid w:val="005C28FA"/>
    <w:rsid w:val="005C40F4"/>
    <w:rsid w:val="005C43BE"/>
    <w:rsid w:val="005C44F3"/>
    <w:rsid w:val="005C54CF"/>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4FF1"/>
    <w:rsid w:val="00655061"/>
    <w:rsid w:val="0065510C"/>
    <w:rsid w:val="00655B63"/>
    <w:rsid w:val="006571F6"/>
    <w:rsid w:val="00660E31"/>
    <w:rsid w:val="006618CC"/>
    <w:rsid w:val="00662111"/>
    <w:rsid w:val="00662118"/>
    <w:rsid w:val="006638AD"/>
    <w:rsid w:val="006669B6"/>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E4F"/>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71C"/>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764"/>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2EA4"/>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018B"/>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3A9"/>
    <w:rsid w:val="008221B3"/>
    <w:rsid w:val="0082248E"/>
    <w:rsid w:val="00824FDF"/>
    <w:rsid w:val="00825125"/>
    <w:rsid w:val="008257CC"/>
    <w:rsid w:val="00825E6C"/>
    <w:rsid w:val="008274BF"/>
    <w:rsid w:val="00830DC3"/>
    <w:rsid w:val="00831555"/>
    <w:rsid w:val="00831F52"/>
    <w:rsid w:val="00832154"/>
    <w:rsid w:val="00832F5C"/>
    <w:rsid w:val="008359E0"/>
    <w:rsid w:val="008376F6"/>
    <w:rsid w:val="00837D5B"/>
    <w:rsid w:val="00840607"/>
    <w:rsid w:val="00841CD2"/>
    <w:rsid w:val="0084220A"/>
    <w:rsid w:val="00842B77"/>
    <w:rsid w:val="00842BA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27D6"/>
    <w:rsid w:val="008833E8"/>
    <w:rsid w:val="00887B48"/>
    <w:rsid w:val="0089176E"/>
    <w:rsid w:val="008917E0"/>
    <w:rsid w:val="00892365"/>
    <w:rsid w:val="00892BE5"/>
    <w:rsid w:val="0089387C"/>
    <w:rsid w:val="0089444E"/>
    <w:rsid w:val="008949DF"/>
    <w:rsid w:val="008951DB"/>
    <w:rsid w:val="0089541E"/>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984"/>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461"/>
    <w:rsid w:val="009657F1"/>
    <w:rsid w:val="0096625D"/>
    <w:rsid w:val="009709F8"/>
    <w:rsid w:val="00972929"/>
    <w:rsid w:val="00972F91"/>
    <w:rsid w:val="00973827"/>
    <w:rsid w:val="009742D3"/>
    <w:rsid w:val="00977BA7"/>
    <w:rsid w:val="00980517"/>
    <w:rsid w:val="0098194F"/>
    <w:rsid w:val="009826C8"/>
    <w:rsid w:val="009836E4"/>
    <w:rsid w:val="0098412F"/>
    <w:rsid w:val="00985229"/>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E6E"/>
    <w:rsid w:val="009A010D"/>
    <w:rsid w:val="009A0C6F"/>
    <w:rsid w:val="009A14EF"/>
    <w:rsid w:val="009A2DF9"/>
    <w:rsid w:val="009A3A86"/>
    <w:rsid w:val="009A4869"/>
    <w:rsid w:val="009A6A6B"/>
    <w:rsid w:val="009A7BE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2B90"/>
    <w:rsid w:val="009D319C"/>
    <w:rsid w:val="009D5BAB"/>
    <w:rsid w:val="009D6A0A"/>
    <w:rsid w:val="009E058F"/>
    <w:rsid w:val="009E0A9E"/>
    <w:rsid w:val="009E19A2"/>
    <w:rsid w:val="009E3AFD"/>
    <w:rsid w:val="009E3CDD"/>
    <w:rsid w:val="009E4B16"/>
    <w:rsid w:val="009E5C60"/>
    <w:rsid w:val="009E64DB"/>
    <w:rsid w:val="009E6794"/>
    <w:rsid w:val="009E681C"/>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226"/>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D1"/>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878C6"/>
    <w:rsid w:val="00A90E72"/>
    <w:rsid w:val="00A922A2"/>
    <w:rsid w:val="00A9327B"/>
    <w:rsid w:val="00A93B69"/>
    <w:rsid w:val="00A963C7"/>
    <w:rsid w:val="00AA1626"/>
    <w:rsid w:val="00AA1C25"/>
    <w:rsid w:val="00AA3DB7"/>
    <w:rsid w:val="00AA51F5"/>
    <w:rsid w:val="00AA5E3B"/>
    <w:rsid w:val="00AA68B4"/>
    <w:rsid w:val="00AB0543"/>
    <w:rsid w:val="00AB0AC9"/>
    <w:rsid w:val="00AB17ED"/>
    <w:rsid w:val="00AB185A"/>
    <w:rsid w:val="00AB1BA7"/>
    <w:rsid w:val="00AB1E04"/>
    <w:rsid w:val="00AB29CF"/>
    <w:rsid w:val="00AB3113"/>
    <w:rsid w:val="00AB348A"/>
    <w:rsid w:val="00AB3F38"/>
    <w:rsid w:val="00AB43EC"/>
    <w:rsid w:val="00AB4BF4"/>
    <w:rsid w:val="00AB5ADF"/>
    <w:rsid w:val="00AB5E57"/>
    <w:rsid w:val="00AB6F70"/>
    <w:rsid w:val="00AB725F"/>
    <w:rsid w:val="00AC0705"/>
    <w:rsid w:val="00AC109B"/>
    <w:rsid w:val="00AC4F97"/>
    <w:rsid w:val="00AC58A8"/>
    <w:rsid w:val="00AC74DA"/>
    <w:rsid w:val="00AC7A2B"/>
    <w:rsid w:val="00AC7C25"/>
    <w:rsid w:val="00AD0A51"/>
    <w:rsid w:val="00AD0B37"/>
    <w:rsid w:val="00AD11F7"/>
    <w:rsid w:val="00AD1DB7"/>
    <w:rsid w:val="00AD2852"/>
    <w:rsid w:val="00AD3976"/>
    <w:rsid w:val="00AD4D2A"/>
    <w:rsid w:val="00AD542F"/>
    <w:rsid w:val="00AD7305"/>
    <w:rsid w:val="00AD7D8E"/>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D1D"/>
    <w:rsid w:val="00B06F13"/>
    <w:rsid w:val="00B07FE8"/>
    <w:rsid w:val="00B10558"/>
    <w:rsid w:val="00B13302"/>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CA5"/>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5C6F"/>
    <w:rsid w:val="00B711CE"/>
    <w:rsid w:val="00B71DC8"/>
    <w:rsid w:val="00B746C6"/>
    <w:rsid w:val="00B74EAC"/>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1CAE"/>
    <w:rsid w:val="00BC307F"/>
    <w:rsid w:val="00BC3159"/>
    <w:rsid w:val="00BC3257"/>
    <w:rsid w:val="00BC39DB"/>
    <w:rsid w:val="00BC3A32"/>
    <w:rsid w:val="00BC3B07"/>
    <w:rsid w:val="00BC46EF"/>
    <w:rsid w:val="00BC6FD6"/>
    <w:rsid w:val="00BD008E"/>
    <w:rsid w:val="00BD0E98"/>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40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3D3"/>
    <w:rsid w:val="00C2663F"/>
    <w:rsid w:val="00C26DB8"/>
    <w:rsid w:val="00C3400F"/>
    <w:rsid w:val="00C34B64"/>
    <w:rsid w:val="00C34C36"/>
    <w:rsid w:val="00C352B3"/>
    <w:rsid w:val="00C3654C"/>
    <w:rsid w:val="00C36BF5"/>
    <w:rsid w:val="00C36DBC"/>
    <w:rsid w:val="00C376BA"/>
    <w:rsid w:val="00C40373"/>
    <w:rsid w:val="00C4082D"/>
    <w:rsid w:val="00C40AE6"/>
    <w:rsid w:val="00C40CC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B54"/>
    <w:rsid w:val="00C63F8E"/>
    <w:rsid w:val="00C647FB"/>
    <w:rsid w:val="00C654E0"/>
    <w:rsid w:val="00C67EAB"/>
    <w:rsid w:val="00C70DFF"/>
    <w:rsid w:val="00C75A6B"/>
    <w:rsid w:val="00C763B6"/>
    <w:rsid w:val="00C7644F"/>
    <w:rsid w:val="00C768F6"/>
    <w:rsid w:val="00C80073"/>
    <w:rsid w:val="00C80DEA"/>
    <w:rsid w:val="00C8134A"/>
    <w:rsid w:val="00C832DC"/>
    <w:rsid w:val="00C8377F"/>
    <w:rsid w:val="00C8646D"/>
    <w:rsid w:val="00C91DE3"/>
    <w:rsid w:val="00C92C7F"/>
    <w:rsid w:val="00C9369D"/>
    <w:rsid w:val="00C944FA"/>
    <w:rsid w:val="00C95854"/>
    <w:rsid w:val="00C95EFF"/>
    <w:rsid w:val="00C9657C"/>
    <w:rsid w:val="00C96E6F"/>
    <w:rsid w:val="00C97872"/>
    <w:rsid w:val="00CA013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4ED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F30"/>
    <w:rsid w:val="00D437D8"/>
    <w:rsid w:val="00D44994"/>
    <w:rsid w:val="00D45DF3"/>
    <w:rsid w:val="00D46174"/>
    <w:rsid w:val="00D47DD0"/>
    <w:rsid w:val="00D50183"/>
    <w:rsid w:val="00D51D12"/>
    <w:rsid w:val="00D5362B"/>
    <w:rsid w:val="00D55072"/>
    <w:rsid w:val="00D551B5"/>
    <w:rsid w:val="00D56C3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50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0E57"/>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7E4"/>
    <w:rsid w:val="00E14A7E"/>
    <w:rsid w:val="00E151E1"/>
    <w:rsid w:val="00E1622C"/>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A1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73"/>
    <w:rsid w:val="00E90279"/>
    <w:rsid w:val="00E90635"/>
    <w:rsid w:val="00E909A1"/>
    <w:rsid w:val="00E90BFF"/>
    <w:rsid w:val="00E91F04"/>
    <w:rsid w:val="00E91F35"/>
    <w:rsid w:val="00E95BA6"/>
    <w:rsid w:val="00E97648"/>
    <w:rsid w:val="00EA0D46"/>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29E6"/>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76"/>
    <w:rsid w:val="00F0628D"/>
    <w:rsid w:val="00F06651"/>
    <w:rsid w:val="00F07DE6"/>
    <w:rsid w:val="00F1056C"/>
    <w:rsid w:val="00F107F1"/>
    <w:rsid w:val="00F10FC1"/>
    <w:rsid w:val="00F112FD"/>
    <w:rsid w:val="00F133A1"/>
    <w:rsid w:val="00F13ECD"/>
    <w:rsid w:val="00F155CE"/>
    <w:rsid w:val="00F16BF2"/>
    <w:rsid w:val="00F16C22"/>
    <w:rsid w:val="00F17EAE"/>
    <w:rsid w:val="00F218D4"/>
    <w:rsid w:val="00F2250A"/>
    <w:rsid w:val="00F24788"/>
    <w:rsid w:val="00F2640F"/>
    <w:rsid w:val="00F27C34"/>
    <w:rsid w:val="00F27E46"/>
    <w:rsid w:val="00F301C2"/>
    <w:rsid w:val="00F302E1"/>
    <w:rsid w:val="00F31B22"/>
    <w:rsid w:val="00F31B49"/>
    <w:rsid w:val="00F31FBB"/>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E65"/>
    <w:rsid w:val="00F61FD8"/>
    <w:rsid w:val="00F62DBF"/>
    <w:rsid w:val="00F641FC"/>
    <w:rsid w:val="00F646EF"/>
    <w:rsid w:val="00F647F7"/>
    <w:rsid w:val="00F652F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F6E"/>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541"/>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4681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
    <w:rsid w:val="00AD7D8E"/>
    <w:pPr>
      <w:numPr>
        <w:numId w:val="4"/>
      </w:numPr>
    </w:pPr>
  </w:style>
  <w:style w:type="paragraph" w:customStyle="1" w:styleId="PL">
    <w:name w:val="PL"/>
    <w:link w:val="PLChar"/>
    <w:qFormat/>
    <w:rsid w:val="00047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047444"/>
    <w:rPr>
      <w:rFonts w:ascii="Courier New" w:eastAsiaTheme="minorEastAsia" w:hAnsi="Courier New"/>
      <w:noProof/>
      <w:sz w:val="16"/>
      <w:lang w:val="en-GB"/>
    </w:rPr>
  </w:style>
  <w:style w:type="paragraph" w:customStyle="1" w:styleId="TAL">
    <w:name w:val="TAL"/>
    <w:basedOn w:val="a"/>
    <w:link w:val="TALChar"/>
    <w:qFormat/>
    <w:rsid w:val="001F67F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1F67F8"/>
    <w:rPr>
      <w:rFonts w:ascii="Arial" w:eastAsia="Times New Roman" w:hAnsi="Arial"/>
      <w:sz w:val="18"/>
      <w:lang w:val="en-GB"/>
    </w:rPr>
  </w:style>
  <w:style w:type="character" w:customStyle="1" w:styleId="TALCar">
    <w:name w:val="TAL Car"/>
    <w:basedOn w:val="a0"/>
    <w:qFormat/>
    <w:locked/>
    <w:rsid w:val="001F67F8"/>
    <w:rPr>
      <w:rFonts w:ascii="Arial" w:eastAsiaTheme="minorEastAsia" w:hAnsi="Arial"/>
      <w:sz w:val="18"/>
      <w:lang w:val="en-GB" w:eastAsia="en-US"/>
    </w:rPr>
  </w:style>
  <w:style w:type="paragraph" w:styleId="af0">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B05D1D"/>
    <w:pPr>
      <w:ind w:firstLineChars="200" w:firstLine="420"/>
    </w:pPr>
  </w:style>
  <w:style w:type="paragraph" w:styleId="21">
    <w:name w:val="List 2"/>
    <w:basedOn w:val="a"/>
    <w:semiHidden/>
    <w:unhideWhenUsed/>
    <w:rsid w:val="00B05D1D"/>
    <w:pPr>
      <w:ind w:leftChars="200" w:left="100" w:hangingChars="200" w:hanging="200"/>
      <w:contextualSpacing/>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0"/>
    <w:uiPriority w:val="34"/>
    <w:qFormat/>
    <w:locked/>
    <w:rsid w:val="00164952"/>
    <w:rPr>
      <w:sz w:val="22"/>
      <w:szCs w:val="22"/>
    </w:rPr>
  </w:style>
  <w:style w:type="character" w:styleId="af1">
    <w:name w:val="annotation reference"/>
    <w:basedOn w:val="a0"/>
    <w:semiHidden/>
    <w:unhideWhenUsed/>
    <w:rsid w:val="00A04226"/>
    <w:rPr>
      <w:sz w:val="16"/>
      <w:szCs w:val="16"/>
    </w:rPr>
  </w:style>
  <w:style w:type="paragraph" w:styleId="af2">
    <w:name w:val="annotation text"/>
    <w:basedOn w:val="a"/>
    <w:link w:val="Char4"/>
    <w:semiHidden/>
    <w:unhideWhenUsed/>
    <w:rsid w:val="00A04226"/>
    <w:rPr>
      <w:sz w:val="20"/>
      <w:szCs w:val="20"/>
    </w:rPr>
  </w:style>
  <w:style w:type="character" w:customStyle="1" w:styleId="Char4">
    <w:name w:val="批注文字 Char"/>
    <w:basedOn w:val="a0"/>
    <w:link w:val="af2"/>
    <w:semiHidden/>
    <w:rsid w:val="00A04226"/>
  </w:style>
  <w:style w:type="paragraph" w:styleId="af3">
    <w:name w:val="annotation subject"/>
    <w:basedOn w:val="af2"/>
    <w:next w:val="af2"/>
    <w:link w:val="Char5"/>
    <w:semiHidden/>
    <w:unhideWhenUsed/>
    <w:rsid w:val="00A04226"/>
    <w:rPr>
      <w:b/>
      <w:bCs/>
    </w:rPr>
  </w:style>
  <w:style w:type="character" w:customStyle="1" w:styleId="Char5">
    <w:name w:val="批注主题 Char"/>
    <w:basedOn w:val="Char4"/>
    <w:link w:val="af3"/>
    <w:semiHidden/>
    <w:rsid w:val="00A04226"/>
    <w:rPr>
      <w:b/>
      <w:bCs/>
    </w:rPr>
  </w:style>
  <w:style w:type="paragraph" w:customStyle="1" w:styleId="3GPPText">
    <w:name w:val="3GPP Text"/>
    <w:basedOn w:val="a"/>
    <w:link w:val="3GPPTextChar"/>
    <w:qFormat/>
    <w:rsid w:val="006A4E4F"/>
    <w:pPr>
      <w:overflowPunct w:val="0"/>
      <w:snapToGrid/>
      <w:spacing w:before="120"/>
      <w:textAlignment w:val="baseline"/>
    </w:pPr>
    <w:rPr>
      <w:szCs w:val="20"/>
    </w:rPr>
  </w:style>
  <w:style w:type="character" w:customStyle="1" w:styleId="3GPPTextChar">
    <w:name w:val="3GPP Text Char"/>
    <w:link w:val="3GPPText"/>
    <w:qFormat/>
    <w:rsid w:val="006A4E4F"/>
    <w:rPr>
      <w:sz w:val="22"/>
    </w:rPr>
  </w:style>
  <w:style w:type="paragraph" w:styleId="af4">
    <w:name w:val="Title"/>
    <w:basedOn w:val="a"/>
    <w:next w:val="a"/>
    <w:link w:val="Char6"/>
    <w:qFormat/>
    <w:rsid w:val="00B13302"/>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4"/>
    <w:rsid w:val="00B13302"/>
    <w:rPr>
      <w:rFonts w:asciiTheme="majorHAnsi" w:hAnsiTheme="majorHAnsi" w:cstheme="majorBidi"/>
      <w:b/>
      <w:bCs/>
      <w:sz w:val="32"/>
      <w:szCs w:val="32"/>
    </w:rPr>
  </w:style>
  <w:style w:type="paragraph" w:customStyle="1" w:styleId="TAH">
    <w:name w:val="TAH"/>
    <w:basedOn w:val="a"/>
    <w:link w:val="TAHCar"/>
    <w:qFormat/>
    <w:rsid w:val="00F646EF"/>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F646EF"/>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7310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28786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839633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24485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32E54-9DFB-4B3D-A657-A52F46D3F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6953</Words>
  <Characters>39636</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cp:revision>
  <cp:lastPrinted>2007-06-18T22:08:00Z</cp:lastPrinted>
  <dcterms:created xsi:type="dcterms:W3CDTF">2020-04-14T04:05:00Z</dcterms:created>
  <dcterms:modified xsi:type="dcterms:W3CDTF">2020-04-14T10:32:00Z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(3)vLIjVJA//sZ+XwbdRSd2GxisnEgBcw6bt06fs4Gf7iskGiaMPHd5cs3AQpnfKEOMESGKhWOX
77Rs7DyOnhVPcAD56vWUujGlS7WSJDZK7M8gRylXOMBD8dZiKYtmvbBxSnZVHK7B0nSa9ITE
63SjxHDZ3eeve9Y21j71QM83mVw+fpzd8Jjqixed5R8+xu8usFRPwdkv6yRx2HDpSPO+C0CS
OmEy4hLGa9OrWn9EQ6</vt:lpwstr>
  </property>
  <property fmtid="{D5CDD505-2E9C-101B-9397-08002B2CF9AE}" pid="13" name="_2015_ms_pID_725343_00">
    <vt:lpwstr>_2015_ms_pID_725343</vt:lpwstr>
  </property>
  <property fmtid="{D5CDD505-2E9C-101B-9397-08002B2CF9AE}" pid="14" name="_2015_ms_pID_7253431">
    <vt:lpwstr>jBWRIErkoILHs7dDvkBPGBhZlJ4M6Z6VaRzNiRTPaae/FM00SB1d0d
MpwSDCik10FdtLl4+sAw8/SCulAlmxzDLRx6KpvNx6FBRSdsyoR2KCaDJ5ojX/GRn/Hj6KXx
G3jzD++Mce8eNjSLIKEXG1cGnLYMEexfAfIsgMAccnk5oN5zpwW63pygIqDJ3/jNL/5Bpmyt
VjfvA1LLhMODGj1hEeB3W3Uy1Mpq2Bclc6j3</vt:lpwstr>
  </property>
  <property fmtid="{D5CDD505-2E9C-101B-9397-08002B2CF9AE}" pid="15" name="_2015_ms_pID_7253431_00">
    <vt:lpwstr>_2015_ms_pID_7253431</vt:lpwstr>
  </property>
  <property fmtid="{D5CDD505-2E9C-101B-9397-08002B2CF9AE}" pid="16" name="_2015_ms_pID_7253432">
    <vt:lpwstr>k6yt9KmN2ivm9xQ3r6PUifc1JzN2W4CZgQXh
dcdWBdbI1oDt3Jxe9qEITq1BE1MRWQ==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